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70" w:rsidRDefault="000A1970"/>
    <w:p w:rsidR="000A1970" w:rsidRPr="00BA59F6" w:rsidRDefault="00BA59F6">
      <w:pPr>
        <w:rPr>
          <w:rFonts w:ascii="Arial" w:hAnsi="Arial" w:cs="Arial"/>
          <w:b/>
          <w:sz w:val="28"/>
          <w:szCs w:val="24"/>
        </w:rPr>
      </w:pPr>
      <w:r w:rsidRPr="00BA59F6">
        <w:rPr>
          <w:rFonts w:ascii="Arial" w:hAnsi="Arial" w:cs="Arial"/>
          <w:b/>
          <w:sz w:val="28"/>
          <w:szCs w:val="24"/>
        </w:rPr>
        <w:t>Accreditation</w:t>
      </w:r>
      <w:r w:rsidR="00F9298D" w:rsidRPr="00BA59F6">
        <w:rPr>
          <w:rFonts w:ascii="Arial" w:hAnsi="Arial" w:cs="Arial"/>
          <w:b/>
          <w:sz w:val="28"/>
          <w:szCs w:val="24"/>
        </w:rPr>
        <w:t xml:space="preserve"> Worksheet</w:t>
      </w:r>
      <w:r w:rsidRPr="00BA59F6">
        <w:rPr>
          <w:rFonts w:ascii="Arial" w:hAnsi="Arial" w:cs="Arial"/>
          <w:b/>
          <w:sz w:val="28"/>
          <w:szCs w:val="24"/>
        </w:rPr>
        <w:t xml:space="preserve"> – B Standards</w:t>
      </w:r>
      <w:r w:rsidR="007B3ACE">
        <w:rPr>
          <w:rFonts w:ascii="Arial" w:hAnsi="Arial" w:cs="Arial"/>
          <w:b/>
          <w:sz w:val="28"/>
          <w:szCs w:val="24"/>
        </w:rPr>
        <w:t xml:space="preserve"> – SAMPLE ANSWERS</w:t>
      </w:r>
    </w:p>
    <w:p w:rsidR="000A1970" w:rsidRDefault="000A1970">
      <w:pPr>
        <w:rPr>
          <w:rFonts w:ascii="Arial" w:hAnsi="Arial" w:cs="Arial"/>
          <w:sz w:val="24"/>
          <w:szCs w:val="24"/>
        </w:rPr>
      </w:pPr>
    </w:p>
    <w:p w:rsidR="008E3B28" w:rsidRPr="00F9298D" w:rsidRDefault="008E3B28">
      <w:pPr>
        <w:rPr>
          <w:rFonts w:ascii="Arial" w:hAnsi="Arial" w:cs="Arial"/>
          <w:sz w:val="24"/>
          <w:szCs w:val="24"/>
        </w:rPr>
      </w:pPr>
      <w:r>
        <w:rPr>
          <w:rFonts w:ascii="Arial" w:hAnsi="Arial" w:cs="Arial"/>
          <w:sz w:val="24"/>
          <w:szCs w:val="24"/>
        </w:rPr>
        <w:t>Dual outcomes – to society/patients and trainee</w:t>
      </w:r>
    </w:p>
    <w:p w:rsidR="000A1970" w:rsidRPr="00F9298D" w:rsidRDefault="000A1970">
      <w:pPr>
        <w:rPr>
          <w:rFonts w:ascii="Arial" w:hAnsi="Arial" w:cs="Arial"/>
          <w:sz w:val="24"/>
          <w:szCs w:val="24"/>
        </w:rPr>
      </w:pPr>
    </w:p>
    <w:tbl>
      <w:tblPr>
        <w:tblStyle w:val="TableGrid"/>
        <w:tblW w:w="0" w:type="auto"/>
        <w:tblLook w:val="04A0" w:firstRow="1" w:lastRow="0" w:firstColumn="1" w:lastColumn="0" w:noHBand="0" w:noVBand="1"/>
      </w:tblPr>
      <w:tblGrid>
        <w:gridCol w:w="4392"/>
        <w:gridCol w:w="4392"/>
        <w:gridCol w:w="4392"/>
      </w:tblGrid>
      <w:tr w:rsidR="000A1970" w:rsidRPr="00F9298D" w:rsidTr="00BA59F6">
        <w:trPr>
          <w:tblHeader/>
        </w:trPr>
        <w:tc>
          <w:tcPr>
            <w:tcW w:w="4392" w:type="dxa"/>
          </w:tcPr>
          <w:p w:rsidR="000A1970" w:rsidRPr="00F9298D" w:rsidRDefault="000A1970" w:rsidP="00F9298D">
            <w:pPr>
              <w:jc w:val="center"/>
              <w:rPr>
                <w:rFonts w:ascii="Arial" w:hAnsi="Arial" w:cs="Arial"/>
                <w:b/>
                <w:sz w:val="28"/>
                <w:szCs w:val="24"/>
              </w:rPr>
            </w:pPr>
            <w:r w:rsidRPr="00F9298D">
              <w:rPr>
                <w:rFonts w:ascii="Arial" w:hAnsi="Arial" w:cs="Arial"/>
                <w:b/>
                <w:sz w:val="28"/>
                <w:szCs w:val="24"/>
              </w:rPr>
              <w:t>Standard</w:t>
            </w:r>
          </w:p>
        </w:tc>
        <w:tc>
          <w:tcPr>
            <w:tcW w:w="4392" w:type="dxa"/>
          </w:tcPr>
          <w:p w:rsidR="000A1970" w:rsidRPr="00F9298D" w:rsidRDefault="000A1970" w:rsidP="00F9298D">
            <w:pPr>
              <w:jc w:val="center"/>
              <w:rPr>
                <w:rFonts w:ascii="Arial" w:hAnsi="Arial" w:cs="Arial"/>
                <w:b/>
                <w:sz w:val="28"/>
                <w:szCs w:val="24"/>
              </w:rPr>
            </w:pPr>
            <w:r w:rsidRPr="00F9298D">
              <w:rPr>
                <w:rFonts w:ascii="Arial" w:hAnsi="Arial" w:cs="Arial"/>
                <w:b/>
                <w:sz w:val="28"/>
                <w:szCs w:val="24"/>
              </w:rPr>
              <w:t>Outcome</w:t>
            </w:r>
          </w:p>
        </w:tc>
        <w:tc>
          <w:tcPr>
            <w:tcW w:w="4392" w:type="dxa"/>
          </w:tcPr>
          <w:p w:rsidR="000A1970" w:rsidRPr="00F9298D" w:rsidRDefault="000A1970" w:rsidP="00F9298D">
            <w:pPr>
              <w:jc w:val="center"/>
              <w:rPr>
                <w:rFonts w:ascii="Arial" w:hAnsi="Arial" w:cs="Arial"/>
                <w:b/>
                <w:sz w:val="28"/>
                <w:szCs w:val="24"/>
              </w:rPr>
            </w:pPr>
            <w:r w:rsidRPr="00F9298D">
              <w:rPr>
                <w:rFonts w:ascii="Arial" w:hAnsi="Arial" w:cs="Arial"/>
                <w:b/>
                <w:sz w:val="28"/>
                <w:szCs w:val="24"/>
              </w:rPr>
              <w:t>Evidence</w:t>
            </w:r>
          </w:p>
        </w:tc>
      </w:tr>
      <w:tr w:rsidR="000A1970" w:rsidRPr="00F9298D" w:rsidTr="000A1970">
        <w:tc>
          <w:tcPr>
            <w:tcW w:w="4392" w:type="dxa"/>
          </w:tcPr>
          <w:p w:rsidR="00BA59F6" w:rsidRDefault="003B403E">
            <w:pPr>
              <w:rPr>
                <w:rFonts w:ascii="Arial" w:hAnsi="Arial" w:cs="Arial"/>
                <w:sz w:val="24"/>
                <w:szCs w:val="24"/>
              </w:rPr>
            </w:pPr>
            <w:r>
              <w:rPr>
                <w:rFonts w:ascii="Arial" w:hAnsi="Arial" w:cs="Arial"/>
                <w:sz w:val="24"/>
                <w:szCs w:val="24"/>
              </w:rPr>
              <w:br/>
            </w:r>
          </w:p>
          <w:p w:rsidR="000A1970" w:rsidRDefault="003B403E">
            <w:pPr>
              <w:rPr>
                <w:rFonts w:ascii="Arial" w:hAnsi="Arial" w:cs="Arial"/>
                <w:sz w:val="24"/>
                <w:szCs w:val="24"/>
              </w:rPr>
            </w:pPr>
            <w:r>
              <w:rPr>
                <w:rFonts w:ascii="Arial" w:hAnsi="Arial" w:cs="Arial"/>
                <w:sz w:val="24"/>
                <w:szCs w:val="24"/>
              </w:rPr>
              <w:br/>
            </w:r>
            <w:r w:rsidR="00F9298D" w:rsidRPr="00F9298D">
              <w:rPr>
                <w:rFonts w:ascii="Arial" w:hAnsi="Arial" w:cs="Arial"/>
                <w:sz w:val="24"/>
                <w:szCs w:val="24"/>
              </w:rPr>
              <w:t xml:space="preserve">The program </w:t>
            </w:r>
            <w:r w:rsidR="00F9298D" w:rsidRPr="00F9298D">
              <w:rPr>
                <w:rFonts w:ascii="Arial" w:hAnsi="Arial" w:cs="Arial"/>
                <w:b/>
                <w:bCs/>
                <w:sz w:val="24"/>
                <w:szCs w:val="24"/>
              </w:rPr>
              <w:t xml:space="preserve">must </w:t>
            </w:r>
            <w:r w:rsidR="00F9298D" w:rsidRPr="00F9298D">
              <w:rPr>
                <w:rFonts w:ascii="Arial" w:hAnsi="Arial" w:cs="Arial"/>
                <w:sz w:val="24"/>
                <w:szCs w:val="24"/>
              </w:rPr>
              <w:t>be organized such that residents are appropriately supervised according to their level of training, ability/competence, and experience.</w:t>
            </w:r>
          </w:p>
          <w:p w:rsidR="00BA59F6" w:rsidRDefault="00BA59F6">
            <w:pPr>
              <w:rPr>
                <w:rFonts w:ascii="Arial" w:hAnsi="Arial" w:cs="Arial"/>
                <w:sz w:val="24"/>
                <w:szCs w:val="24"/>
              </w:rPr>
            </w:pPr>
          </w:p>
          <w:p w:rsidR="003B403E" w:rsidRPr="00F9298D" w:rsidRDefault="003B403E">
            <w:pPr>
              <w:rPr>
                <w:rFonts w:ascii="Arial" w:hAnsi="Arial" w:cs="Arial"/>
                <w:sz w:val="24"/>
                <w:szCs w:val="24"/>
              </w:rPr>
            </w:pPr>
          </w:p>
        </w:tc>
        <w:tc>
          <w:tcPr>
            <w:tcW w:w="4392" w:type="dxa"/>
          </w:tcPr>
          <w:p w:rsidR="00B54F79" w:rsidRDefault="00B54F79" w:rsidP="00B54F79">
            <w:pPr>
              <w:ind w:left="720"/>
              <w:rPr>
                <w:rFonts w:ascii="Arial" w:hAnsi="Arial" w:cs="Arial"/>
                <w:sz w:val="24"/>
                <w:szCs w:val="24"/>
                <w:lang w:val="en-US"/>
              </w:rPr>
            </w:pPr>
          </w:p>
          <w:p w:rsidR="00B54F79" w:rsidRDefault="00B54F79" w:rsidP="00B54F79">
            <w:pPr>
              <w:ind w:left="720"/>
              <w:rPr>
                <w:rFonts w:ascii="Arial" w:hAnsi="Arial" w:cs="Arial"/>
                <w:sz w:val="24"/>
                <w:szCs w:val="24"/>
                <w:lang w:val="en-US"/>
              </w:rPr>
            </w:pPr>
          </w:p>
          <w:p w:rsidR="00000000" w:rsidRPr="00B54F79" w:rsidRDefault="008E3B28" w:rsidP="00B54F79">
            <w:pPr>
              <w:ind w:left="720"/>
              <w:rPr>
                <w:rFonts w:ascii="Arial" w:hAnsi="Arial" w:cs="Arial"/>
                <w:sz w:val="24"/>
                <w:szCs w:val="24"/>
              </w:rPr>
            </w:pPr>
            <w:r w:rsidRPr="00B54F79">
              <w:rPr>
                <w:rFonts w:ascii="Arial" w:hAnsi="Arial" w:cs="Arial"/>
                <w:sz w:val="24"/>
                <w:szCs w:val="24"/>
                <w:lang w:val="en-US"/>
              </w:rPr>
              <w:t>Trainees are supervised based on level of competence</w:t>
            </w:r>
          </w:p>
          <w:p w:rsidR="000A1970" w:rsidRPr="00F9298D" w:rsidRDefault="000A1970">
            <w:pPr>
              <w:rPr>
                <w:rFonts w:ascii="Arial" w:hAnsi="Arial" w:cs="Arial"/>
                <w:sz w:val="24"/>
                <w:szCs w:val="24"/>
              </w:rPr>
            </w:pPr>
          </w:p>
        </w:tc>
        <w:tc>
          <w:tcPr>
            <w:tcW w:w="4392" w:type="dxa"/>
          </w:tcPr>
          <w:p w:rsidR="00B54F79" w:rsidRPr="00B54F79" w:rsidRDefault="00B54F79" w:rsidP="00B54F79">
            <w:pPr>
              <w:ind w:left="720"/>
              <w:rPr>
                <w:rFonts w:ascii="Arial" w:hAnsi="Arial" w:cs="Arial"/>
                <w:sz w:val="24"/>
                <w:szCs w:val="24"/>
              </w:rPr>
            </w:pPr>
          </w:p>
          <w:p w:rsidR="00000000" w:rsidRPr="00B54F79" w:rsidRDefault="008E3B28" w:rsidP="00B54F79">
            <w:pPr>
              <w:numPr>
                <w:ilvl w:val="0"/>
                <w:numId w:val="2"/>
              </w:numPr>
              <w:rPr>
                <w:rFonts w:ascii="Arial" w:hAnsi="Arial" w:cs="Arial"/>
                <w:sz w:val="24"/>
                <w:szCs w:val="24"/>
              </w:rPr>
            </w:pPr>
            <w:r w:rsidRPr="00B54F79">
              <w:rPr>
                <w:rFonts w:ascii="Arial" w:hAnsi="Arial" w:cs="Arial"/>
                <w:sz w:val="24"/>
                <w:szCs w:val="24"/>
                <w:lang w:val="en-US"/>
              </w:rPr>
              <w:t># of encounter cards that a tr</w:t>
            </w:r>
            <w:r w:rsidR="00B54F79">
              <w:rPr>
                <w:rFonts w:ascii="Arial" w:hAnsi="Arial" w:cs="Arial"/>
                <w:sz w:val="24"/>
                <w:szCs w:val="24"/>
                <w:lang w:val="en-US"/>
              </w:rPr>
              <w:t xml:space="preserve">ainee has been able to collect </w:t>
            </w:r>
          </w:p>
          <w:p w:rsidR="00000000" w:rsidRPr="00B54F79" w:rsidRDefault="008E3B28" w:rsidP="00B54F79">
            <w:pPr>
              <w:numPr>
                <w:ilvl w:val="0"/>
                <w:numId w:val="2"/>
              </w:numPr>
              <w:rPr>
                <w:rFonts w:ascii="Arial" w:hAnsi="Arial" w:cs="Arial"/>
                <w:sz w:val="24"/>
                <w:szCs w:val="24"/>
              </w:rPr>
            </w:pPr>
            <w:r w:rsidRPr="00B54F79">
              <w:rPr>
                <w:rFonts w:ascii="Arial" w:hAnsi="Arial" w:cs="Arial"/>
                <w:sz w:val="24"/>
                <w:szCs w:val="24"/>
                <w:lang w:val="en-US"/>
              </w:rPr>
              <w:t xml:space="preserve">Performance of learners on exams </w:t>
            </w:r>
          </w:p>
          <w:p w:rsidR="000A1970" w:rsidRPr="00F9298D" w:rsidRDefault="000A1970">
            <w:pPr>
              <w:rPr>
                <w:rFonts w:ascii="Arial" w:hAnsi="Arial" w:cs="Arial"/>
                <w:sz w:val="24"/>
                <w:szCs w:val="24"/>
              </w:rPr>
            </w:pPr>
          </w:p>
        </w:tc>
      </w:tr>
      <w:tr w:rsidR="000A1970" w:rsidRPr="00F9298D" w:rsidTr="000A1970">
        <w:tc>
          <w:tcPr>
            <w:tcW w:w="4392" w:type="dxa"/>
          </w:tcPr>
          <w:p w:rsidR="003B403E" w:rsidRDefault="003B403E" w:rsidP="000A1970">
            <w:pPr>
              <w:rPr>
                <w:rFonts w:ascii="Arial" w:hAnsi="Arial" w:cs="Arial"/>
                <w:sz w:val="24"/>
                <w:szCs w:val="24"/>
              </w:rPr>
            </w:pPr>
          </w:p>
          <w:p w:rsidR="00B54F79" w:rsidRDefault="00B54F79" w:rsidP="000A1970">
            <w:pPr>
              <w:rPr>
                <w:rFonts w:ascii="Arial" w:hAnsi="Arial" w:cs="Arial"/>
                <w:sz w:val="24"/>
                <w:szCs w:val="24"/>
              </w:rPr>
            </w:pPr>
          </w:p>
          <w:p w:rsidR="003B403E" w:rsidRDefault="003B403E" w:rsidP="000A1970">
            <w:pPr>
              <w:rPr>
                <w:rFonts w:ascii="Arial" w:hAnsi="Arial" w:cs="Arial"/>
                <w:sz w:val="24"/>
                <w:szCs w:val="24"/>
              </w:rPr>
            </w:pPr>
          </w:p>
          <w:p w:rsidR="000A1970" w:rsidRDefault="00F9298D" w:rsidP="000A1970">
            <w:pPr>
              <w:rPr>
                <w:rFonts w:ascii="Arial" w:hAnsi="Arial" w:cs="Arial"/>
                <w:sz w:val="24"/>
                <w:szCs w:val="24"/>
              </w:rPr>
            </w:pPr>
            <w:r w:rsidRPr="00F9298D">
              <w:rPr>
                <w:rFonts w:ascii="Arial" w:hAnsi="Arial" w:cs="Arial"/>
                <w:sz w:val="24"/>
                <w:szCs w:val="24"/>
              </w:rPr>
              <w:t xml:space="preserve">There </w:t>
            </w:r>
            <w:r w:rsidRPr="00F9298D">
              <w:rPr>
                <w:rFonts w:ascii="Arial" w:hAnsi="Arial" w:cs="Arial"/>
                <w:b/>
                <w:bCs/>
                <w:sz w:val="24"/>
                <w:szCs w:val="24"/>
              </w:rPr>
              <w:t xml:space="preserve">must </w:t>
            </w:r>
            <w:r w:rsidRPr="00F9298D">
              <w:rPr>
                <w:rFonts w:ascii="Arial" w:hAnsi="Arial" w:cs="Arial"/>
                <w:sz w:val="24"/>
                <w:szCs w:val="24"/>
              </w:rPr>
              <w:t xml:space="preserve">be </w:t>
            </w:r>
            <w:r w:rsidR="00B54F79">
              <w:rPr>
                <w:rFonts w:ascii="Arial" w:hAnsi="Arial" w:cs="Arial"/>
                <w:sz w:val="24"/>
                <w:szCs w:val="24"/>
              </w:rPr>
              <w:t>effective teaching programs in place for residents to acquire the appropriate medical expertise and decision-making skills to function as a practicing physician</w:t>
            </w:r>
          </w:p>
          <w:p w:rsidR="003B403E" w:rsidRDefault="003B403E" w:rsidP="000A1970">
            <w:pPr>
              <w:rPr>
                <w:rFonts w:ascii="Arial" w:hAnsi="Arial" w:cs="Arial"/>
                <w:sz w:val="24"/>
                <w:szCs w:val="24"/>
              </w:rPr>
            </w:pPr>
          </w:p>
          <w:p w:rsidR="003B403E" w:rsidRDefault="003B403E" w:rsidP="000A1970">
            <w:pPr>
              <w:rPr>
                <w:rFonts w:ascii="Arial" w:hAnsi="Arial" w:cs="Arial"/>
                <w:sz w:val="24"/>
                <w:szCs w:val="24"/>
              </w:rPr>
            </w:pPr>
          </w:p>
          <w:p w:rsidR="00BA59F6" w:rsidRPr="00F9298D" w:rsidRDefault="00BA59F6" w:rsidP="000A1970">
            <w:pPr>
              <w:rPr>
                <w:rFonts w:ascii="Arial" w:hAnsi="Arial" w:cs="Arial"/>
                <w:sz w:val="24"/>
                <w:szCs w:val="24"/>
              </w:rPr>
            </w:pPr>
          </w:p>
        </w:tc>
        <w:tc>
          <w:tcPr>
            <w:tcW w:w="4392" w:type="dxa"/>
          </w:tcPr>
          <w:p w:rsidR="000A1970" w:rsidRDefault="000A1970">
            <w:pPr>
              <w:rPr>
                <w:rFonts w:ascii="Arial" w:hAnsi="Arial" w:cs="Arial"/>
                <w:sz w:val="24"/>
                <w:szCs w:val="24"/>
              </w:rPr>
            </w:pPr>
          </w:p>
          <w:p w:rsidR="007B3ACE" w:rsidRDefault="007B3ACE">
            <w:pPr>
              <w:rPr>
                <w:rFonts w:ascii="Arial" w:hAnsi="Arial" w:cs="Arial"/>
                <w:sz w:val="24"/>
                <w:szCs w:val="24"/>
              </w:rPr>
            </w:pPr>
          </w:p>
          <w:p w:rsidR="007B3ACE" w:rsidRDefault="007B3ACE">
            <w:pPr>
              <w:rPr>
                <w:rFonts w:ascii="Arial" w:hAnsi="Arial" w:cs="Arial"/>
                <w:sz w:val="24"/>
                <w:szCs w:val="24"/>
              </w:rPr>
            </w:pPr>
            <w:r>
              <w:rPr>
                <w:rFonts w:ascii="Arial" w:hAnsi="Arial" w:cs="Arial"/>
                <w:sz w:val="24"/>
                <w:szCs w:val="24"/>
              </w:rPr>
              <w:t>There have to be opportunities for learning – clinical decision making</w:t>
            </w:r>
          </w:p>
          <w:p w:rsidR="007B3ACE" w:rsidRDefault="007B3ACE">
            <w:pPr>
              <w:rPr>
                <w:rFonts w:ascii="Arial" w:hAnsi="Arial" w:cs="Arial"/>
                <w:sz w:val="24"/>
                <w:szCs w:val="24"/>
              </w:rPr>
            </w:pPr>
          </w:p>
          <w:p w:rsidR="007B3ACE" w:rsidRDefault="007B3ACE">
            <w:pPr>
              <w:rPr>
                <w:rFonts w:ascii="Arial" w:hAnsi="Arial" w:cs="Arial"/>
                <w:sz w:val="24"/>
                <w:szCs w:val="24"/>
              </w:rPr>
            </w:pPr>
            <w:r>
              <w:rPr>
                <w:rFonts w:ascii="Arial" w:hAnsi="Arial" w:cs="Arial"/>
                <w:sz w:val="24"/>
                <w:szCs w:val="24"/>
              </w:rPr>
              <w:t>Trainees need to be practice ready when transitioning to practice</w:t>
            </w:r>
          </w:p>
          <w:p w:rsidR="007B3ACE" w:rsidRDefault="007B3ACE">
            <w:pPr>
              <w:rPr>
                <w:rFonts w:ascii="Arial" w:hAnsi="Arial" w:cs="Arial"/>
                <w:sz w:val="24"/>
                <w:szCs w:val="24"/>
              </w:rPr>
            </w:pPr>
          </w:p>
          <w:p w:rsidR="007B3ACE" w:rsidRPr="00F9298D" w:rsidRDefault="007B3ACE">
            <w:pPr>
              <w:rPr>
                <w:rFonts w:ascii="Arial" w:hAnsi="Arial" w:cs="Arial"/>
                <w:sz w:val="24"/>
                <w:szCs w:val="24"/>
              </w:rPr>
            </w:pPr>
          </w:p>
        </w:tc>
        <w:tc>
          <w:tcPr>
            <w:tcW w:w="4392" w:type="dxa"/>
          </w:tcPr>
          <w:p w:rsidR="000A1970" w:rsidRDefault="000A1970">
            <w:pPr>
              <w:rPr>
                <w:rFonts w:ascii="Arial" w:hAnsi="Arial" w:cs="Arial"/>
                <w:sz w:val="24"/>
                <w:szCs w:val="24"/>
              </w:rPr>
            </w:pPr>
          </w:p>
          <w:p w:rsidR="00000000" w:rsidRPr="007B3ACE" w:rsidRDefault="008E3B28" w:rsidP="007B3ACE">
            <w:pPr>
              <w:numPr>
                <w:ilvl w:val="0"/>
                <w:numId w:val="3"/>
              </w:numPr>
              <w:rPr>
                <w:rFonts w:ascii="Arial" w:hAnsi="Arial" w:cs="Arial"/>
                <w:sz w:val="24"/>
                <w:szCs w:val="24"/>
              </w:rPr>
            </w:pPr>
            <w:r w:rsidRPr="007B3ACE">
              <w:rPr>
                <w:rFonts w:ascii="Arial" w:hAnsi="Arial" w:cs="Arial"/>
                <w:sz w:val="24"/>
                <w:szCs w:val="24"/>
                <w:lang w:val="en-US"/>
              </w:rPr>
              <w:t>Assessment of learners over time</w:t>
            </w:r>
          </w:p>
          <w:p w:rsidR="00000000" w:rsidRPr="007B3ACE" w:rsidRDefault="008E3B28" w:rsidP="007B3ACE">
            <w:pPr>
              <w:numPr>
                <w:ilvl w:val="0"/>
                <w:numId w:val="3"/>
              </w:numPr>
              <w:rPr>
                <w:rFonts w:ascii="Arial" w:hAnsi="Arial" w:cs="Arial"/>
                <w:sz w:val="24"/>
                <w:szCs w:val="24"/>
              </w:rPr>
            </w:pPr>
            <w:r w:rsidRPr="007B3ACE">
              <w:rPr>
                <w:rFonts w:ascii="Arial" w:hAnsi="Arial" w:cs="Arial"/>
                <w:sz w:val="24"/>
                <w:szCs w:val="24"/>
                <w:lang w:val="en-US"/>
              </w:rPr>
              <w:t>Long term performance of learners</w:t>
            </w:r>
          </w:p>
          <w:p w:rsidR="007B3ACE" w:rsidRPr="008E3B28" w:rsidRDefault="007B3ACE" w:rsidP="007B3ACE">
            <w:pPr>
              <w:numPr>
                <w:ilvl w:val="0"/>
                <w:numId w:val="3"/>
              </w:numPr>
              <w:rPr>
                <w:rFonts w:ascii="Arial" w:hAnsi="Arial" w:cs="Arial"/>
                <w:sz w:val="24"/>
                <w:szCs w:val="24"/>
              </w:rPr>
            </w:pPr>
            <w:r>
              <w:rPr>
                <w:rFonts w:ascii="Arial" w:hAnsi="Arial" w:cs="Arial"/>
                <w:sz w:val="24"/>
                <w:szCs w:val="24"/>
                <w:lang w:val="en-US"/>
              </w:rPr>
              <w:t>OSCE results</w:t>
            </w:r>
          </w:p>
          <w:p w:rsidR="008E3B28" w:rsidRPr="007B3ACE" w:rsidRDefault="008E3B28" w:rsidP="007B3ACE">
            <w:pPr>
              <w:numPr>
                <w:ilvl w:val="0"/>
                <w:numId w:val="3"/>
              </w:numPr>
              <w:rPr>
                <w:rFonts w:ascii="Arial" w:hAnsi="Arial" w:cs="Arial"/>
                <w:sz w:val="24"/>
                <w:szCs w:val="24"/>
              </w:rPr>
            </w:pPr>
            <w:r>
              <w:rPr>
                <w:rFonts w:ascii="Arial" w:hAnsi="Arial" w:cs="Arial"/>
                <w:sz w:val="24"/>
                <w:szCs w:val="24"/>
                <w:lang w:val="en-US"/>
              </w:rPr>
              <w:t>If there is a shortage of physicians in your specialty do you hire your own trainees back?</w:t>
            </w:r>
          </w:p>
          <w:p w:rsidR="007B3ACE" w:rsidRPr="00F9298D" w:rsidRDefault="007B3ACE">
            <w:pPr>
              <w:rPr>
                <w:rFonts w:ascii="Arial" w:hAnsi="Arial" w:cs="Arial"/>
                <w:sz w:val="24"/>
                <w:szCs w:val="24"/>
              </w:rPr>
            </w:pPr>
          </w:p>
        </w:tc>
      </w:tr>
    </w:tbl>
    <w:p w:rsidR="003B403E" w:rsidRDefault="003B403E">
      <w:r>
        <w:br w:type="page"/>
      </w:r>
    </w:p>
    <w:p w:rsidR="00BA59F6" w:rsidRDefault="00BA59F6"/>
    <w:p w:rsidR="007B3ACE" w:rsidRPr="00BA59F6" w:rsidRDefault="007B3ACE" w:rsidP="007B3ACE">
      <w:pPr>
        <w:rPr>
          <w:rFonts w:ascii="Arial" w:hAnsi="Arial" w:cs="Arial"/>
          <w:b/>
          <w:sz w:val="28"/>
          <w:szCs w:val="24"/>
        </w:rPr>
      </w:pPr>
      <w:r w:rsidRPr="00BA59F6">
        <w:rPr>
          <w:rFonts w:ascii="Arial" w:hAnsi="Arial" w:cs="Arial"/>
          <w:b/>
          <w:sz w:val="28"/>
          <w:szCs w:val="24"/>
        </w:rPr>
        <w:t>Accreditation Worksheet – B Standards</w:t>
      </w:r>
      <w:r>
        <w:rPr>
          <w:rFonts w:ascii="Arial" w:hAnsi="Arial" w:cs="Arial"/>
          <w:b/>
          <w:sz w:val="28"/>
          <w:szCs w:val="24"/>
        </w:rPr>
        <w:t xml:space="preserve"> – SAMPLE ANSWERS</w:t>
      </w:r>
    </w:p>
    <w:p w:rsidR="007B3ACE" w:rsidRDefault="007B3ACE"/>
    <w:tbl>
      <w:tblPr>
        <w:tblStyle w:val="TableGrid"/>
        <w:tblW w:w="0" w:type="auto"/>
        <w:tblLook w:val="04A0" w:firstRow="1" w:lastRow="0" w:firstColumn="1" w:lastColumn="0" w:noHBand="0" w:noVBand="1"/>
      </w:tblPr>
      <w:tblGrid>
        <w:gridCol w:w="4392"/>
        <w:gridCol w:w="4392"/>
        <w:gridCol w:w="4392"/>
      </w:tblGrid>
      <w:tr w:rsidR="00BA59F6" w:rsidRPr="00F9298D" w:rsidTr="000A1970">
        <w:tc>
          <w:tcPr>
            <w:tcW w:w="4392" w:type="dxa"/>
          </w:tcPr>
          <w:p w:rsidR="00BA59F6" w:rsidRPr="00F9298D" w:rsidRDefault="00BA59F6" w:rsidP="00BA59F6">
            <w:pPr>
              <w:jc w:val="center"/>
              <w:rPr>
                <w:rFonts w:ascii="Arial" w:hAnsi="Arial" w:cs="Arial"/>
                <w:b/>
                <w:sz w:val="28"/>
                <w:szCs w:val="24"/>
              </w:rPr>
            </w:pPr>
            <w:r w:rsidRPr="00F9298D">
              <w:rPr>
                <w:rFonts w:ascii="Arial" w:hAnsi="Arial" w:cs="Arial"/>
                <w:b/>
                <w:sz w:val="28"/>
                <w:szCs w:val="24"/>
              </w:rPr>
              <w:t>Standard</w:t>
            </w:r>
          </w:p>
        </w:tc>
        <w:tc>
          <w:tcPr>
            <w:tcW w:w="4392" w:type="dxa"/>
          </w:tcPr>
          <w:p w:rsidR="00BA59F6" w:rsidRPr="00F9298D" w:rsidRDefault="00BA59F6" w:rsidP="009F7EB4">
            <w:pPr>
              <w:jc w:val="center"/>
              <w:rPr>
                <w:rFonts w:ascii="Arial" w:hAnsi="Arial" w:cs="Arial"/>
                <w:b/>
                <w:sz w:val="28"/>
                <w:szCs w:val="24"/>
              </w:rPr>
            </w:pPr>
            <w:r w:rsidRPr="00F9298D">
              <w:rPr>
                <w:rFonts w:ascii="Arial" w:hAnsi="Arial" w:cs="Arial"/>
                <w:b/>
                <w:sz w:val="28"/>
                <w:szCs w:val="24"/>
              </w:rPr>
              <w:t>Outcome</w:t>
            </w:r>
          </w:p>
        </w:tc>
        <w:tc>
          <w:tcPr>
            <w:tcW w:w="4392" w:type="dxa"/>
          </w:tcPr>
          <w:p w:rsidR="00BA59F6" w:rsidRPr="00F9298D" w:rsidRDefault="00BA59F6" w:rsidP="009F7EB4">
            <w:pPr>
              <w:jc w:val="center"/>
              <w:rPr>
                <w:rFonts w:ascii="Arial" w:hAnsi="Arial" w:cs="Arial"/>
                <w:b/>
                <w:sz w:val="28"/>
                <w:szCs w:val="24"/>
              </w:rPr>
            </w:pPr>
            <w:r w:rsidRPr="00F9298D">
              <w:rPr>
                <w:rFonts w:ascii="Arial" w:hAnsi="Arial" w:cs="Arial"/>
                <w:b/>
                <w:sz w:val="28"/>
                <w:szCs w:val="24"/>
              </w:rPr>
              <w:t>Evidence</w:t>
            </w:r>
          </w:p>
        </w:tc>
      </w:tr>
      <w:tr w:rsidR="000A1970" w:rsidRPr="00F9298D" w:rsidTr="000A1970">
        <w:tc>
          <w:tcPr>
            <w:tcW w:w="4392" w:type="dxa"/>
          </w:tcPr>
          <w:p w:rsidR="003B403E" w:rsidRDefault="003B403E">
            <w:pPr>
              <w:rPr>
                <w:rFonts w:ascii="Arial" w:hAnsi="Arial" w:cs="Arial"/>
                <w:sz w:val="24"/>
                <w:szCs w:val="24"/>
              </w:rPr>
            </w:pPr>
          </w:p>
          <w:p w:rsidR="003B403E" w:rsidRDefault="003B403E">
            <w:pPr>
              <w:rPr>
                <w:rFonts w:ascii="Arial" w:hAnsi="Arial" w:cs="Arial"/>
                <w:sz w:val="24"/>
                <w:szCs w:val="24"/>
              </w:rPr>
            </w:pPr>
          </w:p>
          <w:p w:rsidR="000A1970" w:rsidRDefault="00F9298D">
            <w:pPr>
              <w:rPr>
                <w:rFonts w:ascii="Arial" w:hAnsi="Arial" w:cs="Arial"/>
                <w:sz w:val="24"/>
                <w:szCs w:val="24"/>
              </w:rPr>
            </w:pPr>
            <w:r w:rsidRPr="00F9298D">
              <w:rPr>
                <w:rFonts w:ascii="Arial" w:hAnsi="Arial" w:cs="Arial"/>
                <w:sz w:val="24"/>
                <w:szCs w:val="24"/>
              </w:rPr>
              <w:t xml:space="preserve">The in-training assessment system </w:t>
            </w:r>
            <w:r w:rsidRPr="00F9298D">
              <w:rPr>
                <w:rFonts w:ascii="Arial" w:hAnsi="Arial" w:cs="Arial"/>
                <w:b/>
                <w:bCs/>
                <w:sz w:val="24"/>
                <w:szCs w:val="24"/>
              </w:rPr>
              <w:t xml:space="preserve">must </w:t>
            </w:r>
            <w:r w:rsidRPr="00F9298D">
              <w:rPr>
                <w:rFonts w:ascii="Arial" w:hAnsi="Arial" w:cs="Arial"/>
                <w:sz w:val="24"/>
                <w:szCs w:val="24"/>
              </w:rPr>
              <w:t xml:space="preserve">be based on the goals and objectives of the program and </w:t>
            </w:r>
            <w:r w:rsidRPr="00F9298D">
              <w:rPr>
                <w:rFonts w:ascii="Arial" w:hAnsi="Arial" w:cs="Arial"/>
                <w:b/>
                <w:bCs/>
                <w:sz w:val="24"/>
                <w:szCs w:val="24"/>
              </w:rPr>
              <w:t xml:space="preserve">must </w:t>
            </w:r>
            <w:r w:rsidRPr="00F9298D">
              <w:rPr>
                <w:rFonts w:ascii="Arial" w:hAnsi="Arial" w:cs="Arial"/>
                <w:sz w:val="24"/>
                <w:szCs w:val="24"/>
              </w:rPr>
              <w:t>clearly identify the methods by which residents are to be assessed and the level of performance expected of residents in the achievement of these objectives.</w:t>
            </w:r>
          </w:p>
          <w:p w:rsidR="003B403E" w:rsidRDefault="003B403E">
            <w:pPr>
              <w:rPr>
                <w:rFonts w:ascii="Arial" w:hAnsi="Arial" w:cs="Arial"/>
                <w:sz w:val="24"/>
                <w:szCs w:val="24"/>
              </w:rPr>
            </w:pPr>
          </w:p>
          <w:p w:rsidR="003B403E" w:rsidRPr="00F9298D" w:rsidRDefault="003B403E">
            <w:pPr>
              <w:rPr>
                <w:rFonts w:ascii="Arial" w:hAnsi="Arial" w:cs="Arial"/>
                <w:sz w:val="24"/>
                <w:szCs w:val="24"/>
              </w:rPr>
            </w:pPr>
          </w:p>
        </w:tc>
        <w:tc>
          <w:tcPr>
            <w:tcW w:w="4392" w:type="dxa"/>
          </w:tcPr>
          <w:p w:rsidR="000A1970" w:rsidRDefault="000A1970">
            <w:pPr>
              <w:rPr>
                <w:rFonts w:ascii="Arial" w:hAnsi="Arial" w:cs="Arial"/>
                <w:sz w:val="24"/>
                <w:szCs w:val="24"/>
              </w:rPr>
            </w:pPr>
          </w:p>
          <w:p w:rsidR="007B3ACE" w:rsidRDefault="007B3ACE">
            <w:pPr>
              <w:rPr>
                <w:rFonts w:ascii="Arial" w:hAnsi="Arial" w:cs="Arial"/>
                <w:sz w:val="24"/>
                <w:szCs w:val="24"/>
              </w:rPr>
            </w:pPr>
          </w:p>
          <w:p w:rsidR="007B3ACE" w:rsidRDefault="00FA0937" w:rsidP="007B3ACE">
            <w:pPr>
              <w:rPr>
                <w:rFonts w:ascii="Arial" w:hAnsi="Arial" w:cs="Arial"/>
                <w:sz w:val="24"/>
                <w:szCs w:val="24"/>
              </w:rPr>
            </w:pPr>
            <w:r>
              <w:rPr>
                <w:rFonts w:ascii="Arial" w:hAnsi="Arial" w:cs="Arial"/>
                <w:sz w:val="24"/>
                <w:szCs w:val="24"/>
              </w:rPr>
              <w:t>We have a way of determining if a trainee is ready for practice</w:t>
            </w:r>
          </w:p>
          <w:p w:rsidR="008E3B28" w:rsidRDefault="008E3B28" w:rsidP="007B3ACE">
            <w:pPr>
              <w:rPr>
                <w:rFonts w:ascii="Arial" w:hAnsi="Arial" w:cs="Arial"/>
                <w:sz w:val="24"/>
                <w:szCs w:val="24"/>
              </w:rPr>
            </w:pPr>
          </w:p>
          <w:p w:rsidR="008E3B28" w:rsidRPr="00F9298D" w:rsidRDefault="008E3B28" w:rsidP="007B3ACE">
            <w:pPr>
              <w:rPr>
                <w:rFonts w:ascii="Arial" w:hAnsi="Arial" w:cs="Arial"/>
                <w:sz w:val="24"/>
                <w:szCs w:val="24"/>
              </w:rPr>
            </w:pPr>
            <w:r>
              <w:rPr>
                <w:rFonts w:ascii="Arial" w:hAnsi="Arial" w:cs="Arial"/>
                <w:sz w:val="24"/>
                <w:szCs w:val="24"/>
              </w:rPr>
              <w:t>There are a set of criteria that indicate a trainee is ready for practice</w:t>
            </w:r>
          </w:p>
        </w:tc>
        <w:tc>
          <w:tcPr>
            <w:tcW w:w="4392" w:type="dxa"/>
          </w:tcPr>
          <w:p w:rsidR="000A1970" w:rsidRDefault="000A1970">
            <w:pPr>
              <w:rPr>
                <w:rFonts w:ascii="Arial" w:hAnsi="Arial" w:cs="Arial"/>
                <w:sz w:val="24"/>
                <w:szCs w:val="24"/>
              </w:rPr>
            </w:pPr>
          </w:p>
          <w:p w:rsidR="00FA0937" w:rsidRDefault="00FA0937">
            <w:pPr>
              <w:rPr>
                <w:rFonts w:ascii="Arial" w:hAnsi="Arial" w:cs="Arial"/>
                <w:sz w:val="24"/>
                <w:szCs w:val="24"/>
              </w:rPr>
            </w:pPr>
          </w:p>
          <w:p w:rsidR="00FA0937" w:rsidRDefault="00FA0937" w:rsidP="00FA0937">
            <w:pPr>
              <w:rPr>
                <w:rFonts w:ascii="Arial" w:hAnsi="Arial" w:cs="Arial"/>
                <w:sz w:val="24"/>
                <w:szCs w:val="24"/>
              </w:rPr>
            </w:pPr>
            <w:r>
              <w:rPr>
                <w:rFonts w:ascii="Arial" w:hAnsi="Arial" w:cs="Arial"/>
                <w:sz w:val="24"/>
                <w:szCs w:val="24"/>
              </w:rPr>
              <w:t xml:space="preserve">People </w:t>
            </w:r>
            <w:r w:rsidR="00F813C3">
              <w:rPr>
                <w:rFonts w:ascii="Arial" w:hAnsi="Arial" w:cs="Arial"/>
                <w:sz w:val="24"/>
                <w:szCs w:val="24"/>
              </w:rPr>
              <w:t xml:space="preserve">have assigned </w:t>
            </w:r>
            <w:r>
              <w:rPr>
                <w:rFonts w:ascii="Arial" w:hAnsi="Arial" w:cs="Arial"/>
                <w:sz w:val="24"/>
                <w:szCs w:val="24"/>
              </w:rPr>
              <w:t>job</w:t>
            </w:r>
            <w:r w:rsidR="00F813C3">
              <w:rPr>
                <w:rFonts w:ascii="Arial" w:hAnsi="Arial" w:cs="Arial"/>
                <w:sz w:val="24"/>
                <w:szCs w:val="24"/>
              </w:rPr>
              <w:t>s</w:t>
            </w:r>
            <w:r>
              <w:rPr>
                <w:rFonts w:ascii="Arial" w:hAnsi="Arial" w:cs="Arial"/>
                <w:sz w:val="24"/>
                <w:szCs w:val="24"/>
              </w:rPr>
              <w:t xml:space="preserve"> – a champion is identified for each role or experience</w:t>
            </w:r>
            <w:r w:rsidR="00F813C3">
              <w:rPr>
                <w:rFonts w:ascii="Arial" w:hAnsi="Arial" w:cs="Arial"/>
                <w:sz w:val="24"/>
                <w:szCs w:val="24"/>
              </w:rPr>
              <w:t xml:space="preserve"> </w:t>
            </w:r>
          </w:p>
          <w:p w:rsidR="00FA0937" w:rsidRDefault="00FA0937" w:rsidP="00FA0937">
            <w:pPr>
              <w:rPr>
                <w:rFonts w:ascii="Arial" w:hAnsi="Arial" w:cs="Arial"/>
                <w:sz w:val="24"/>
                <w:szCs w:val="24"/>
              </w:rPr>
            </w:pPr>
          </w:p>
          <w:p w:rsidR="00FA0937" w:rsidRDefault="00F813C3" w:rsidP="00FA0937">
            <w:pPr>
              <w:rPr>
                <w:rFonts w:ascii="Arial" w:hAnsi="Arial" w:cs="Arial"/>
                <w:sz w:val="24"/>
                <w:szCs w:val="24"/>
              </w:rPr>
            </w:pPr>
            <w:r>
              <w:rPr>
                <w:rFonts w:ascii="Arial" w:hAnsi="Arial" w:cs="Arial"/>
                <w:sz w:val="24"/>
                <w:szCs w:val="24"/>
              </w:rPr>
              <w:t>Assessments are transparent</w:t>
            </w:r>
          </w:p>
          <w:p w:rsidR="00F813C3" w:rsidRDefault="00F813C3" w:rsidP="00FA0937">
            <w:pPr>
              <w:rPr>
                <w:rFonts w:ascii="Arial" w:hAnsi="Arial" w:cs="Arial"/>
                <w:sz w:val="24"/>
                <w:szCs w:val="24"/>
              </w:rPr>
            </w:pPr>
          </w:p>
          <w:p w:rsidR="00F813C3" w:rsidRPr="00F9298D" w:rsidRDefault="00F813C3" w:rsidP="00FA0937">
            <w:pPr>
              <w:rPr>
                <w:rFonts w:ascii="Arial" w:hAnsi="Arial" w:cs="Arial"/>
                <w:sz w:val="24"/>
                <w:szCs w:val="24"/>
              </w:rPr>
            </w:pPr>
            <w:r>
              <w:rPr>
                <w:rFonts w:ascii="Arial" w:hAnsi="Arial" w:cs="Arial"/>
                <w:sz w:val="24"/>
                <w:szCs w:val="24"/>
              </w:rPr>
              <w:t>Trainees report that they receive relevant feedback</w:t>
            </w:r>
          </w:p>
        </w:tc>
      </w:tr>
      <w:tr w:rsidR="000A1970" w:rsidRPr="00F9298D" w:rsidTr="000A1970">
        <w:tc>
          <w:tcPr>
            <w:tcW w:w="4392" w:type="dxa"/>
          </w:tcPr>
          <w:p w:rsidR="003B403E" w:rsidRDefault="003B403E">
            <w:pPr>
              <w:rPr>
                <w:rFonts w:ascii="Arial" w:hAnsi="Arial" w:cs="Arial"/>
                <w:sz w:val="24"/>
                <w:szCs w:val="24"/>
              </w:rPr>
            </w:pPr>
          </w:p>
          <w:p w:rsidR="000A1970" w:rsidRDefault="00F9298D">
            <w:pPr>
              <w:rPr>
                <w:rFonts w:ascii="Arial" w:hAnsi="Arial" w:cs="Arial"/>
                <w:sz w:val="24"/>
                <w:szCs w:val="24"/>
              </w:rPr>
            </w:pPr>
            <w:r w:rsidRPr="00F9298D">
              <w:rPr>
                <w:rFonts w:ascii="Arial" w:hAnsi="Arial" w:cs="Arial"/>
                <w:sz w:val="24"/>
                <w:szCs w:val="24"/>
              </w:rPr>
              <w:t xml:space="preserve">The residency program committee </w:t>
            </w:r>
            <w:r w:rsidRPr="00F9298D">
              <w:rPr>
                <w:rFonts w:ascii="Arial" w:hAnsi="Arial" w:cs="Arial"/>
                <w:b/>
                <w:bCs/>
                <w:sz w:val="24"/>
                <w:szCs w:val="24"/>
              </w:rPr>
              <w:t xml:space="preserve">must </w:t>
            </w:r>
            <w:r w:rsidRPr="00F9298D">
              <w:rPr>
                <w:rFonts w:ascii="Arial" w:hAnsi="Arial" w:cs="Arial"/>
                <w:sz w:val="24"/>
                <w:szCs w:val="24"/>
              </w:rPr>
              <w:t>have a written policy governing resident safety related to travel, patient encounters, including house calls, after-hours consultations in isolated departments and patient transfers (i.e. Medevac). The policy should allow resident discretion and judgment regarding their personal safety and ensure residents are appropriately supervised during all clinical encounters.</w:t>
            </w:r>
          </w:p>
          <w:p w:rsidR="003B403E" w:rsidRPr="00F9298D" w:rsidRDefault="003B403E">
            <w:pPr>
              <w:rPr>
                <w:rFonts w:ascii="Arial" w:hAnsi="Arial" w:cs="Arial"/>
                <w:sz w:val="24"/>
                <w:szCs w:val="24"/>
              </w:rPr>
            </w:pPr>
          </w:p>
        </w:tc>
        <w:tc>
          <w:tcPr>
            <w:tcW w:w="4392" w:type="dxa"/>
          </w:tcPr>
          <w:p w:rsidR="000A1970" w:rsidRDefault="000A1970">
            <w:pPr>
              <w:rPr>
                <w:rFonts w:ascii="Arial" w:hAnsi="Arial" w:cs="Arial"/>
                <w:sz w:val="24"/>
                <w:szCs w:val="24"/>
              </w:rPr>
            </w:pPr>
          </w:p>
          <w:p w:rsidR="008E3B28" w:rsidRPr="00F9298D" w:rsidRDefault="008E3B28">
            <w:pPr>
              <w:rPr>
                <w:rFonts w:ascii="Arial" w:hAnsi="Arial" w:cs="Arial"/>
                <w:sz w:val="24"/>
                <w:szCs w:val="24"/>
              </w:rPr>
            </w:pPr>
            <w:r>
              <w:rPr>
                <w:rFonts w:ascii="Arial" w:hAnsi="Arial" w:cs="Arial"/>
                <w:sz w:val="24"/>
                <w:szCs w:val="24"/>
              </w:rPr>
              <w:t>Residents need to be safe</w:t>
            </w:r>
          </w:p>
        </w:tc>
        <w:tc>
          <w:tcPr>
            <w:tcW w:w="4392" w:type="dxa"/>
          </w:tcPr>
          <w:p w:rsidR="000A1970" w:rsidRDefault="000A1970">
            <w:pPr>
              <w:rPr>
                <w:rFonts w:ascii="Arial" w:hAnsi="Arial" w:cs="Arial"/>
                <w:sz w:val="24"/>
                <w:szCs w:val="24"/>
              </w:rPr>
            </w:pPr>
          </w:p>
          <w:p w:rsidR="008E3B28" w:rsidRDefault="008E3B28">
            <w:pPr>
              <w:rPr>
                <w:rFonts w:ascii="Arial" w:hAnsi="Arial" w:cs="Arial"/>
                <w:sz w:val="24"/>
                <w:szCs w:val="24"/>
              </w:rPr>
            </w:pPr>
            <w:r>
              <w:rPr>
                <w:rFonts w:ascii="Arial" w:hAnsi="Arial" w:cs="Arial"/>
                <w:sz w:val="24"/>
                <w:szCs w:val="24"/>
              </w:rPr>
              <w:t>Records of incident reports and how the program dealt with them</w:t>
            </w:r>
          </w:p>
          <w:p w:rsidR="008E3B28" w:rsidRDefault="008E3B28">
            <w:pPr>
              <w:rPr>
                <w:rFonts w:ascii="Arial" w:hAnsi="Arial" w:cs="Arial"/>
                <w:sz w:val="24"/>
                <w:szCs w:val="24"/>
              </w:rPr>
            </w:pPr>
          </w:p>
          <w:p w:rsidR="008E3B28" w:rsidRDefault="008E3B28">
            <w:pPr>
              <w:rPr>
                <w:rFonts w:ascii="Arial" w:hAnsi="Arial" w:cs="Arial"/>
                <w:sz w:val="24"/>
                <w:szCs w:val="24"/>
              </w:rPr>
            </w:pPr>
            <w:r>
              <w:rPr>
                <w:rFonts w:ascii="Arial" w:hAnsi="Arial" w:cs="Arial"/>
                <w:sz w:val="24"/>
                <w:szCs w:val="24"/>
              </w:rPr>
              <w:t>Was the policy enacted</w:t>
            </w:r>
          </w:p>
          <w:p w:rsidR="008E3B28" w:rsidRDefault="008E3B28">
            <w:pPr>
              <w:rPr>
                <w:rFonts w:ascii="Arial" w:hAnsi="Arial" w:cs="Arial"/>
                <w:sz w:val="24"/>
                <w:szCs w:val="24"/>
              </w:rPr>
            </w:pPr>
          </w:p>
          <w:p w:rsidR="008E3B28" w:rsidRPr="00F9298D" w:rsidRDefault="008E3B28">
            <w:pPr>
              <w:rPr>
                <w:rFonts w:ascii="Arial" w:hAnsi="Arial" w:cs="Arial"/>
                <w:sz w:val="24"/>
                <w:szCs w:val="24"/>
              </w:rPr>
            </w:pPr>
            <w:bookmarkStart w:id="0" w:name="_GoBack"/>
            <w:bookmarkEnd w:id="0"/>
          </w:p>
        </w:tc>
      </w:tr>
    </w:tbl>
    <w:p w:rsidR="00D900AE" w:rsidRPr="00F9298D" w:rsidRDefault="00D900AE">
      <w:pPr>
        <w:rPr>
          <w:rFonts w:ascii="Arial" w:hAnsi="Arial" w:cs="Arial"/>
          <w:sz w:val="24"/>
          <w:szCs w:val="24"/>
        </w:rPr>
      </w:pPr>
    </w:p>
    <w:sectPr w:rsidR="00D900AE" w:rsidRPr="00F9298D" w:rsidSect="000A1970">
      <w:headerReference w:type="default" r:id="rId9"/>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C3" w:rsidRDefault="002D6BC3" w:rsidP="002D6BC3">
      <w:pPr>
        <w:spacing w:line="240" w:lineRule="auto"/>
      </w:pPr>
      <w:r>
        <w:separator/>
      </w:r>
    </w:p>
  </w:endnote>
  <w:endnote w:type="continuationSeparator" w:id="0">
    <w:p w:rsidR="002D6BC3" w:rsidRDefault="002D6BC3" w:rsidP="002D6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14633"/>
      <w:docPartObj>
        <w:docPartGallery w:val="Page Numbers (Bottom of Page)"/>
        <w:docPartUnique/>
      </w:docPartObj>
    </w:sdtPr>
    <w:sdtEndPr>
      <w:rPr>
        <w:noProof/>
      </w:rPr>
    </w:sdtEndPr>
    <w:sdtContent>
      <w:p w:rsidR="00BA59F6" w:rsidRDefault="00BA59F6">
        <w:pPr>
          <w:pStyle w:val="Footer"/>
          <w:jc w:val="right"/>
        </w:pPr>
        <w:r>
          <w:fldChar w:fldCharType="begin"/>
        </w:r>
        <w:r>
          <w:instrText xml:space="preserve"> PAGE   \* MERGEFORMAT </w:instrText>
        </w:r>
        <w:r>
          <w:fldChar w:fldCharType="separate"/>
        </w:r>
        <w:r w:rsidR="008E3B28">
          <w:rPr>
            <w:noProof/>
          </w:rPr>
          <w:t>2</w:t>
        </w:r>
        <w:r>
          <w:rPr>
            <w:noProof/>
          </w:rPr>
          <w:fldChar w:fldCharType="end"/>
        </w:r>
      </w:p>
    </w:sdtContent>
  </w:sdt>
  <w:p w:rsidR="00BA59F6" w:rsidRDefault="00BA5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C3" w:rsidRDefault="002D6BC3" w:rsidP="002D6BC3">
      <w:pPr>
        <w:spacing w:line="240" w:lineRule="auto"/>
      </w:pPr>
      <w:r>
        <w:separator/>
      </w:r>
    </w:p>
  </w:footnote>
  <w:footnote w:type="continuationSeparator" w:id="0">
    <w:p w:rsidR="002D6BC3" w:rsidRDefault="002D6BC3" w:rsidP="002D6B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C3" w:rsidRDefault="002D6BC3">
    <w:pPr>
      <w:pStyle w:val="Header"/>
    </w:pPr>
    <w:r>
      <w:rPr>
        <w:rFonts w:ascii="Trebuchet MS" w:hAnsi="Trebuchet MS"/>
        <w:noProof/>
        <w:sz w:val="18"/>
        <w:szCs w:val="18"/>
        <w:lang w:eastAsia="en-CA"/>
      </w:rPr>
      <w:drawing>
        <wp:inline distT="0" distB="0" distL="0" distR="0" wp14:anchorId="02B1B733" wp14:editId="76CDBFF8">
          <wp:extent cx="3105150" cy="733425"/>
          <wp:effectExtent l="0" t="0" r="0" b="9525"/>
          <wp:docPr id="1" name="Picture 1" descr="FMEC - Future of Medical Education in Canada - A project funded by Health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C - Future of Medical Education in Canada - A project funded by Health 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EF5"/>
    <w:multiLevelType w:val="hybridMultilevel"/>
    <w:tmpl w:val="0C988DFE"/>
    <w:lvl w:ilvl="0" w:tplc="BC406C6E">
      <w:start w:val="1"/>
      <w:numFmt w:val="bullet"/>
      <w:lvlText w:val="•"/>
      <w:lvlJc w:val="left"/>
      <w:pPr>
        <w:tabs>
          <w:tab w:val="num" w:pos="720"/>
        </w:tabs>
        <w:ind w:left="720" w:hanging="360"/>
      </w:pPr>
      <w:rPr>
        <w:rFonts w:ascii="Arial" w:hAnsi="Arial" w:hint="default"/>
      </w:rPr>
    </w:lvl>
    <w:lvl w:ilvl="1" w:tplc="3422832E" w:tentative="1">
      <w:start w:val="1"/>
      <w:numFmt w:val="bullet"/>
      <w:lvlText w:val="•"/>
      <w:lvlJc w:val="left"/>
      <w:pPr>
        <w:tabs>
          <w:tab w:val="num" w:pos="1440"/>
        </w:tabs>
        <w:ind w:left="1440" w:hanging="360"/>
      </w:pPr>
      <w:rPr>
        <w:rFonts w:ascii="Arial" w:hAnsi="Arial" w:hint="default"/>
      </w:rPr>
    </w:lvl>
    <w:lvl w:ilvl="2" w:tplc="0F64E2A8" w:tentative="1">
      <w:start w:val="1"/>
      <w:numFmt w:val="bullet"/>
      <w:lvlText w:val="•"/>
      <w:lvlJc w:val="left"/>
      <w:pPr>
        <w:tabs>
          <w:tab w:val="num" w:pos="2160"/>
        </w:tabs>
        <w:ind w:left="2160" w:hanging="360"/>
      </w:pPr>
      <w:rPr>
        <w:rFonts w:ascii="Arial" w:hAnsi="Arial" w:hint="default"/>
      </w:rPr>
    </w:lvl>
    <w:lvl w:ilvl="3" w:tplc="C14C1316" w:tentative="1">
      <w:start w:val="1"/>
      <w:numFmt w:val="bullet"/>
      <w:lvlText w:val="•"/>
      <w:lvlJc w:val="left"/>
      <w:pPr>
        <w:tabs>
          <w:tab w:val="num" w:pos="2880"/>
        </w:tabs>
        <w:ind w:left="2880" w:hanging="360"/>
      </w:pPr>
      <w:rPr>
        <w:rFonts w:ascii="Arial" w:hAnsi="Arial" w:hint="default"/>
      </w:rPr>
    </w:lvl>
    <w:lvl w:ilvl="4" w:tplc="972CEEB6" w:tentative="1">
      <w:start w:val="1"/>
      <w:numFmt w:val="bullet"/>
      <w:lvlText w:val="•"/>
      <w:lvlJc w:val="left"/>
      <w:pPr>
        <w:tabs>
          <w:tab w:val="num" w:pos="3600"/>
        </w:tabs>
        <w:ind w:left="3600" w:hanging="360"/>
      </w:pPr>
      <w:rPr>
        <w:rFonts w:ascii="Arial" w:hAnsi="Arial" w:hint="default"/>
      </w:rPr>
    </w:lvl>
    <w:lvl w:ilvl="5" w:tplc="5234FB92" w:tentative="1">
      <w:start w:val="1"/>
      <w:numFmt w:val="bullet"/>
      <w:lvlText w:val="•"/>
      <w:lvlJc w:val="left"/>
      <w:pPr>
        <w:tabs>
          <w:tab w:val="num" w:pos="4320"/>
        </w:tabs>
        <w:ind w:left="4320" w:hanging="360"/>
      </w:pPr>
      <w:rPr>
        <w:rFonts w:ascii="Arial" w:hAnsi="Arial" w:hint="default"/>
      </w:rPr>
    </w:lvl>
    <w:lvl w:ilvl="6" w:tplc="D17E63F0" w:tentative="1">
      <w:start w:val="1"/>
      <w:numFmt w:val="bullet"/>
      <w:lvlText w:val="•"/>
      <w:lvlJc w:val="left"/>
      <w:pPr>
        <w:tabs>
          <w:tab w:val="num" w:pos="5040"/>
        </w:tabs>
        <w:ind w:left="5040" w:hanging="360"/>
      </w:pPr>
      <w:rPr>
        <w:rFonts w:ascii="Arial" w:hAnsi="Arial" w:hint="default"/>
      </w:rPr>
    </w:lvl>
    <w:lvl w:ilvl="7" w:tplc="4C4C4CDE" w:tentative="1">
      <w:start w:val="1"/>
      <w:numFmt w:val="bullet"/>
      <w:lvlText w:val="•"/>
      <w:lvlJc w:val="left"/>
      <w:pPr>
        <w:tabs>
          <w:tab w:val="num" w:pos="5760"/>
        </w:tabs>
        <w:ind w:left="5760" w:hanging="360"/>
      </w:pPr>
      <w:rPr>
        <w:rFonts w:ascii="Arial" w:hAnsi="Arial" w:hint="default"/>
      </w:rPr>
    </w:lvl>
    <w:lvl w:ilvl="8" w:tplc="350C5CDE" w:tentative="1">
      <w:start w:val="1"/>
      <w:numFmt w:val="bullet"/>
      <w:lvlText w:val="•"/>
      <w:lvlJc w:val="left"/>
      <w:pPr>
        <w:tabs>
          <w:tab w:val="num" w:pos="6480"/>
        </w:tabs>
        <w:ind w:left="6480" w:hanging="360"/>
      </w:pPr>
      <w:rPr>
        <w:rFonts w:ascii="Arial" w:hAnsi="Arial" w:hint="default"/>
      </w:rPr>
    </w:lvl>
  </w:abstractNum>
  <w:abstractNum w:abstractNumId="1">
    <w:nsid w:val="58BD107C"/>
    <w:multiLevelType w:val="hybridMultilevel"/>
    <w:tmpl w:val="3CFAB9E2"/>
    <w:lvl w:ilvl="0" w:tplc="8544E6A4">
      <w:start w:val="1"/>
      <w:numFmt w:val="bullet"/>
      <w:lvlText w:val="•"/>
      <w:lvlJc w:val="left"/>
      <w:pPr>
        <w:tabs>
          <w:tab w:val="num" w:pos="720"/>
        </w:tabs>
        <w:ind w:left="720" w:hanging="360"/>
      </w:pPr>
      <w:rPr>
        <w:rFonts w:ascii="Arial" w:hAnsi="Arial" w:hint="default"/>
      </w:rPr>
    </w:lvl>
    <w:lvl w:ilvl="1" w:tplc="DC90058E" w:tentative="1">
      <w:start w:val="1"/>
      <w:numFmt w:val="bullet"/>
      <w:lvlText w:val="•"/>
      <w:lvlJc w:val="left"/>
      <w:pPr>
        <w:tabs>
          <w:tab w:val="num" w:pos="1440"/>
        </w:tabs>
        <w:ind w:left="1440" w:hanging="360"/>
      </w:pPr>
      <w:rPr>
        <w:rFonts w:ascii="Arial" w:hAnsi="Arial" w:hint="default"/>
      </w:rPr>
    </w:lvl>
    <w:lvl w:ilvl="2" w:tplc="8876BE92" w:tentative="1">
      <w:start w:val="1"/>
      <w:numFmt w:val="bullet"/>
      <w:lvlText w:val="•"/>
      <w:lvlJc w:val="left"/>
      <w:pPr>
        <w:tabs>
          <w:tab w:val="num" w:pos="2160"/>
        </w:tabs>
        <w:ind w:left="2160" w:hanging="360"/>
      </w:pPr>
      <w:rPr>
        <w:rFonts w:ascii="Arial" w:hAnsi="Arial" w:hint="default"/>
      </w:rPr>
    </w:lvl>
    <w:lvl w:ilvl="3" w:tplc="828CD26A" w:tentative="1">
      <w:start w:val="1"/>
      <w:numFmt w:val="bullet"/>
      <w:lvlText w:val="•"/>
      <w:lvlJc w:val="left"/>
      <w:pPr>
        <w:tabs>
          <w:tab w:val="num" w:pos="2880"/>
        </w:tabs>
        <w:ind w:left="2880" w:hanging="360"/>
      </w:pPr>
      <w:rPr>
        <w:rFonts w:ascii="Arial" w:hAnsi="Arial" w:hint="default"/>
      </w:rPr>
    </w:lvl>
    <w:lvl w:ilvl="4" w:tplc="C1D6CBB0" w:tentative="1">
      <w:start w:val="1"/>
      <w:numFmt w:val="bullet"/>
      <w:lvlText w:val="•"/>
      <w:lvlJc w:val="left"/>
      <w:pPr>
        <w:tabs>
          <w:tab w:val="num" w:pos="3600"/>
        </w:tabs>
        <w:ind w:left="3600" w:hanging="360"/>
      </w:pPr>
      <w:rPr>
        <w:rFonts w:ascii="Arial" w:hAnsi="Arial" w:hint="default"/>
      </w:rPr>
    </w:lvl>
    <w:lvl w:ilvl="5" w:tplc="B642B874" w:tentative="1">
      <w:start w:val="1"/>
      <w:numFmt w:val="bullet"/>
      <w:lvlText w:val="•"/>
      <w:lvlJc w:val="left"/>
      <w:pPr>
        <w:tabs>
          <w:tab w:val="num" w:pos="4320"/>
        </w:tabs>
        <w:ind w:left="4320" w:hanging="360"/>
      </w:pPr>
      <w:rPr>
        <w:rFonts w:ascii="Arial" w:hAnsi="Arial" w:hint="default"/>
      </w:rPr>
    </w:lvl>
    <w:lvl w:ilvl="6" w:tplc="D50E3980" w:tentative="1">
      <w:start w:val="1"/>
      <w:numFmt w:val="bullet"/>
      <w:lvlText w:val="•"/>
      <w:lvlJc w:val="left"/>
      <w:pPr>
        <w:tabs>
          <w:tab w:val="num" w:pos="5040"/>
        </w:tabs>
        <w:ind w:left="5040" w:hanging="360"/>
      </w:pPr>
      <w:rPr>
        <w:rFonts w:ascii="Arial" w:hAnsi="Arial" w:hint="default"/>
      </w:rPr>
    </w:lvl>
    <w:lvl w:ilvl="7" w:tplc="5F0E0868" w:tentative="1">
      <w:start w:val="1"/>
      <w:numFmt w:val="bullet"/>
      <w:lvlText w:val="•"/>
      <w:lvlJc w:val="left"/>
      <w:pPr>
        <w:tabs>
          <w:tab w:val="num" w:pos="5760"/>
        </w:tabs>
        <w:ind w:left="5760" w:hanging="360"/>
      </w:pPr>
      <w:rPr>
        <w:rFonts w:ascii="Arial" w:hAnsi="Arial" w:hint="default"/>
      </w:rPr>
    </w:lvl>
    <w:lvl w:ilvl="8" w:tplc="E7427BF4" w:tentative="1">
      <w:start w:val="1"/>
      <w:numFmt w:val="bullet"/>
      <w:lvlText w:val="•"/>
      <w:lvlJc w:val="left"/>
      <w:pPr>
        <w:tabs>
          <w:tab w:val="num" w:pos="6480"/>
        </w:tabs>
        <w:ind w:left="6480" w:hanging="360"/>
      </w:pPr>
      <w:rPr>
        <w:rFonts w:ascii="Arial" w:hAnsi="Arial" w:hint="default"/>
      </w:rPr>
    </w:lvl>
  </w:abstractNum>
  <w:abstractNum w:abstractNumId="2">
    <w:nsid w:val="63CC63A3"/>
    <w:multiLevelType w:val="hybridMultilevel"/>
    <w:tmpl w:val="696003D2"/>
    <w:lvl w:ilvl="0" w:tplc="F1DC0E98">
      <w:start w:val="1"/>
      <w:numFmt w:val="bullet"/>
      <w:lvlText w:val="•"/>
      <w:lvlJc w:val="left"/>
      <w:pPr>
        <w:tabs>
          <w:tab w:val="num" w:pos="720"/>
        </w:tabs>
        <w:ind w:left="720" w:hanging="360"/>
      </w:pPr>
      <w:rPr>
        <w:rFonts w:ascii="Arial" w:hAnsi="Arial" w:hint="default"/>
      </w:rPr>
    </w:lvl>
    <w:lvl w:ilvl="1" w:tplc="2F84486E" w:tentative="1">
      <w:start w:val="1"/>
      <w:numFmt w:val="bullet"/>
      <w:lvlText w:val="•"/>
      <w:lvlJc w:val="left"/>
      <w:pPr>
        <w:tabs>
          <w:tab w:val="num" w:pos="1440"/>
        </w:tabs>
        <w:ind w:left="1440" w:hanging="360"/>
      </w:pPr>
      <w:rPr>
        <w:rFonts w:ascii="Arial" w:hAnsi="Arial" w:hint="default"/>
      </w:rPr>
    </w:lvl>
    <w:lvl w:ilvl="2" w:tplc="006CA06A" w:tentative="1">
      <w:start w:val="1"/>
      <w:numFmt w:val="bullet"/>
      <w:lvlText w:val="•"/>
      <w:lvlJc w:val="left"/>
      <w:pPr>
        <w:tabs>
          <w:tab w:val="num" w:pos="2160"/>
        </w:tabs>
        <w:ind w:left="2160" w:hanging="360"/>
      </w:pPr>
      <w:rPr>
        <w:rFonts w:ascii="Arial" w:hAnsi="Arial" w:hint="default"/>
      </w:rPr>
    </w:lvl>
    <w:lvl w:ilvl="3" w:tplc="6A3AC102" w:tentative="1">
      <w:start w:val="1"/>
      <w:numFmt w:val="bullet"/>
      <w:lvlText w:val="•"/>
      <w:lvlJc w:val="left"/>
      <w:pPr>
        <w:tabs>
          <w:tab w:val="num" w:pos="2880"/>
        </w:tabs>
        <w:ind w:left="2880" w:hanging="360"/>
      </w:pPr>
      <w:rPr>
        <w:rFonts w:ascii="Arial" w:hAnsi="Arial" w:hint="default"/>
      </w:rPr>
    </w:lvl>
    <w:lvl w:ilvl="4" w:tplc="1E2AA33C" w:tentative="1">
      <w:start w:val="1"/>
      <w:numFmt w:val="bullet"/>
      <w:lvlText w:val="•"/>
      <w:lvlJc w:val="left"/>
      <w:pPr>
        <w:tabs>
          <w:tab w:val="num" w:pos="3600"/>
        </w:tabs>
        <w:ind w:left="3600" w:hanging="360"/>
      </w:pPr>
      <w:rPr>
        <w:rFonts w:ascii="Arial" w:hAnsi="Arial" w:hint="default"/>
      </w:rPr>
    </w:lvl>
    <w:lvl w:ilvl="5" w:tplc="A042ADDE" w:tentative="1">
      <w:start w:val="1"/>
      <w:numFmt w:val="bullet"/>
      <w:lvlText w:val="•"/>
      <w:lvlJc w:val="left"/>
      <w:pPr>
        <w:tabs>
          <w:tab w:val="num" w:pos="4320"/>
        </w:tabs>
        <w:ind w:left="4320" w:hanging="360"/>
      </w:pPr>
      <w:rPr>
        <w:rFonts w:ascii="Arial" w:hAnsi="Arial" w:hint="default"/>
      </w:rPr>
    </w:lvl>
    <w:lvl w:ilvl="6" w:tplc="8A381F18" w:tentative="1">
      <w:start w:val="1"/>
      <w:numFmt w:val="bullet"/>
      <w:lvlText w:val="•"/>
      <w:lvlJc w:val="left"/>
      <w:pPr>
        <w:tabs>
          <w:tab w:val="num" w:pos="5040"/>
        </w:tabs>
        <w:ind w:left="5040" w:hanging="360"/>
      </w:pPr>
      <w:rPr>
        <w:rFonts w:ascii="Arial" w:hAnsi="Arial" w:hint="default"/>
      </w:rPr>
    </w:lvl>
    <w:lvl w:ilvl="7" w:tplc="4BB011E4" w:tentative="1">
      <w:start w:val="1"/>
      <w:numFmt w:val="bullet"/>
      <w:lvlText w:val="•"/>
      <w:lvlJc w:val="left"/>
      <w:pPr>
        <w:tabs>
          <w:tab w:val="num" w:pos="5760"/>
        </w:tabs>
        <w:ind w:left="5760" w:hanging="360"/>
      </w:pPr>
      <w:rPr>
        <w:rFonts w:ascii="Arial" w:hAnsi="Arial" w:hint="default"/>
      </w:rPr>
    </w:lvl>
    <w:lvl w:ilvl="8" w:tplc="B7DC0A3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70"/>
    <w:rsid w:val="000A1970"/>
    <w:rsid w:val="002D6BC3"/>
    <w:rsid w:val="003B403E"/>
    <w:rsid w:val="007B3ACE"/>
    <w:rsid w:val="008E3B28"/>
    <w:rsid w:val="00B54F79"/>
    <w:rsid w:val="00BA59F6"/>
    <w:rsid w:val="00BC08D2"/>
    <w:rsid w:val="00C7512E"/>
    <w:rsid w:val="00D900AE"/>
    <w:rsid w:val="00DD438E"/>
    <w:rsid w:val="00E24252"/>
    <w:rsid w:val="00F813C3"/>
    <w:rsid w:val="00F9298D"/>
    <w:rsid w:val="00FA0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9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6BC3"/>
    <w:pPr>
      <w:tabs>
        <w:tab w:val="center" w:pos="4680"/>
        <w:tab w:val="right" w:pos="9360"/>
      </w:tabs>
      <w:spacing w:line="240" w:lineRule="auto"/>
    </w:pPr>
  </w:style>
  <w:style w:type="character" w:customStyle="1" w:styleId="HeaderChar">
    <w:name w:val="Header Char"/>
    <w:basedOn w:val="DefaultParagraphFont"/>
    <w:link w:val="Header"/>
    <w:uiPriority w:val="99"/>
    <w:rsid w:val="002D6BC3"/>
  </w:style>
  <w:style w:type="paragraph" w:styleId="Footer">
    <w:name w:val="footer"/>
    <w:basedOn w:val="Normal"/>
    <w:link w:val="FooterChar"/>
    <w:uiPriority w:val="99"/>
    <w:unhideWhenUsed/>
    <w:rsid w:val="002D6BC3"/>
    <w:pPr>
      <w:tabs>
        <w:tab w:val="center" w:pos="4680"/>
        <w:tab w:val="right" w:pos="9360"/>
      </w:tabs>
      <w:spacing w:line="240" w:lineRule="auto"/>
    </w:pPr>
  </w:style>
  <w:style w:type="character" w:customStyle="1" w:styleId="FooterChar">
    <w:name w:val="Footer Char"/>
    <w:basedOn w:val="DefaultParagraphFont"/>
    <w:link w:val="Footer"/>
    <w:uiPriority w:val="99"/>
    <w:rsid w:val="002D6BC3"/>
  </w:style>
  <w:style w:type="paragraph" w:styleId="BalloonText">
    <w:name w:val="Balloon Text"/>
    <w:basedOn w:val="Normal"/>
    <w:link w:val="BalloonTextChar"/>
    <w:uiPriority w:val="99"/>
    <w:semiHidden/>
    <w:unhideWhenUsed/>
    <w:rsid w:val="002D6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9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6BC3"/>
    <w:pPr>
      <w:tabs>
        <w:tab w:val="center" w:pos="4680"/>
        <w:tab w:val="right" w:pos="9360"/>
      </w:tabs>
      <w:spacing w:line="240" w:lineRule="auto"/>
    </w:pPr>
  </w:style>
  <w:style w:type="character" w:customStyle="1" w:styleId="HeaderChar">
    <w:name w:val="Header Char"/>
    <w:basedOn w:val="DefaultParagraphFont"/>
    <w:link w:val="Header"/>
    <w:uiPriority w:val="99"/>
    <w:rsid w:val="002D6BC3"/>
  </w:style>
  <w:style w:type="paragraph" w:styleId="Footer">
    <w:name w:val="footer"/>
    <w:basedOn w:val="Normal"/>
    <w:link w:val="FooterChar"/>
    <w:uiPriority w:val="99"/>
    <w:unhideWhenUsed/>
    <w:rsid w:val="002D6BC3"/>
    <w:pPr>
      <w:tabs>
        <w:tab w:val="center" w:pos="4680"/>
        <w:tab w:val="right" w:pos="9360"/>
      </w:tabs>
      <w:spacing w:line="240" w:lineRule="auto"/>
    </w:pPr>
  </w:style>
  <w:style w:type="character" w:customStyle="1" w:styleId="FooterChar">
    <w:name w:val="Footer Char"/>
    <w:basedOn w:val="DefaultParagraphFont"/>
    <w:link w:val="Footer"/>
    <w:uiPriority w:val="99"/>
    <w:rsid w:val="002D6BC3"/>
  </w:style>
  <w:style w:type="paragraph" w:styleId="BalloonText">
    <w:name w:val="Balloon Text"/>
    <w:basedOn w:val="Normal"/>
    <w:link w:val="BalloonTextChar"/>
    <w:uiPriority w:val="99"/>
    <w:semiHidden/>
    <w:unhideWhenUsed/>
    <w:rsid w:val="002D6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49832">
      <w:bodyDiv w:val="1"/>
      <w:marLeft w:val="0"/>
      <w:marRight w:val="0"/>
      <w:marTop w:val="0"/>
      <w:marBottom w:val="0"/>
      <w:divBdr>
        <w:top w:val="none" w:sz="0" w:space="0" w:color="auto"/>
        <w:left w:val="none" w:sz="0" w:space="0" w:color="auto"/>
        <w:bottom w:val="none" w:sz="0" w:space="0" w:color="auto"/>
        <w:right w:val="none" w:sz="0" w:space="0" w:color="auto"/>
      </w:divBdr>
      <w:divsChild>
        <w:div w:id="1176387125">
          <w:marLeft w:val="446"/>
          <w:marRight w:val="0"/>
          <w:marTop w:val="0"/>
          <w:marBottom w:val="0"/>
          <w:divBdr>
            <w:top w:val="none" w:sz="0" w:space="0" w:color="auto"/>
            <w:left w:val="none" w:sz="0" w:space="0" w:color="auto"/>
            <w:bottom w:val="none" w:sz="0" w:space="0" w:color="auto"/>
            <w:right w:val="none" w:sz="0" w:space="0" w:color="auto"/>
          </w:divBdr>
        </w:div>
        <w:div w:id="1553886944">
          <w:marLeft w:val="446"/>
          <w:marRight w:val="0"/>
          <w:marTop w:val="0"/>
          <w:marBottom w:val="0"/>
          <w:divBdr>
            <w:top w:val="none" w:sz="0" w:space="0" w:color="auto"/>
            <w:left w:val="none" w:sz="0" w:space="0" w:color="auto"/>
            <w:bottom w:val="none" w:sz="0" w:space="0" w:color="auto"/>
            <w:right w:val="none" w:sz="0" w:space="0" w:color="auto"/>
          </w:divBdr>
        </w:div>
      </w:divsChild>
    </w:div>
    <w:div w:id="1192918557">
      <w:bodyDiv w:val="1"/>
      <w:marLeft w:val="0"/>
      <w:marRight w:val="0"/>
      <w:marTop w:val="0"/>
      <w:marBottom w:val="0"/>
      <w:divBdr>
        <w:top w:val="none" w:sz="0" w:space="0" w:color="auto"/>
        <w:left w:val="none" w:sz="0" w:space="0" w:color="auto"/>
        <w:bottom w:val="none" w:sz="0" w:space="0" w:color="auto"/>
        <w:right w:val="none" w:sz="0" w:space="0" w:color="auto"/>
      </w:divBdr>
      <w:divsChild>
        <w:div w:id="910888285">
          <w:marLeft w:val="446"/>
          <w:marRight w:val="0"/>
          <w:marTop w:val="0"/>
          <w:marBottom w:val="0"/>
          <w:divBdr>
            <w:top w:val="none" w:sz="0" w:space="0" w:color="auto"/>
            <w:left w:val="none" w:sz="0" w:space="0" w:color="auto"/>
            <w:bottom w:val="none" w:sz="0" w:space="0" w:color="auto"/>
            <w:right w:val="none" w:sz="0" w:space="0" w:color="auto"/>
          </w:divBdr>
        </w:div>
        <w:div w:id="35155803">
          <w:marLeft w:val="446"/>
          <w:marRight w:val="0"/>
          <w:marTop w:val="0"/>
          <w:marBottom w:val="0"/>
          <w:divBdr>
            <w:top w:val="none" w:sz="0" w:space="0" w:color="auto"/>
            <w:left w:val="none" w:sz="0" w:space="0" w:color="auto"/>
            <w:bottom w:val="none" w:sz="0" w:space="0" w:color="auto"/>
            <w:right w:val="none" w:sz="0" w:space="0" w:color="auto"/>
          </w:divBdr>
        </w:div>
        <w:div w:id="825628120">
          <w:marLeft w:val="446"/>
          <w:marRight w:val="0"/>
          <w:marTop w:val="0"/>
          <w:marBottom w:val="0"/>
          <w:divBdr>
            <w:top w:val="none" w:sz="0" w:space="0" w:color="auto"/>
            <w:left w:val="none" w:sz="0" w:space="0" w:color="auto"/>
            <w:bottom w:val="none" w:sz="0" w:space="0" w:color="auto"/>
            <w:right w:val="none" w:sz="0" w:space="0" w:color="auto"/>
          </w:divBdr>
        </w:div>
        <w:div w:id="892304705">
          <w:marLeft w:val="446"/>
          <w:marRight w:val="0"/>
          <w:marTop w:val="0"/>
          <w:marBottom w:val="0"/>
          <w:divBdr>
            <w:top w:val="none" w:sz="0" w:space="0" w:color="auto"/>
            <w:left w:val="none" w:sz="0" w:space="0" w:color="auto"/>
            <w:bottom w:val="none" w:sz="0" w:space="0" w:color="auto"/>
            <w:right w:val="none" w:sz="0" w:space="0" w:color="auto"/>
          </w:divBdr>
        </w:div>
      </w:divsChild>
    </w:div>
    <w:div w:id="1322466777">
      <w:bodyDiv w:val="1"/>
      <w:marLeft w:val="0"/>
      <w:marRight w:val="0"/>
      <w:marTop w:val="0"/>
      <w:marBottom w:val="0"/>
      <w:divBdr>
        <w:top w:val="none" w:sz="0" w:space="0" w:color="auto"/>
        <w:left w:val="none" w:sz="0" w:space="0" w:color="auto"/>
        <w:bottom w:val="none" w:sz="0" w:space="0" w:color="auto"/>
        <w:right w:val="none" w:sz="0" w:space="0" w:color="auto"/>
      </w:divBdr>
      <w:divsChild>
        <w:div w:id="9934895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8A79-9BD2-45BC-BA30-2AA4F266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O'Hearn</dc:creator>
  <cp:lastModifiedBy>Laura Leigh Murgaski</cp:lastModifiedBy>
  <cp:revision>3</cp:revision>
  <cp:lastPrinted>2015-11-23T19:46:00Z</cp:lastPrinted>
  <dcterms:created xsi:type="dcterms:W3CDTF">2015-11-23T18:11:00Z</dcterms:created>
  <dcterms:modified xsi:type="dcterms:W3CDTF">2015-11-23T19:46:00Z</dcterms:modified>
</cp:coreProperties>
</file>