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6029C" w14:textId="77777777" w:rsidR="00BD7F32" w:rsidRPr="00BD7F32" w:rsidRDefault="005C6FCA" w:rsidP="005C6FCA">
      <w:pPr>
        <w:jc w:val="center"/>
        <w:rPr>
          <w:b/>
          <w:sz w:val="28"/>
          <w:szCs w:val="28"/>
        </w:rPr>
      </w:pPr>
      <w:r w:rsidRPr="00BD7F32">
        <w:rPr>
          <w:b/>
          <w:sz w:val="28"/>
          <w:szCs w:val="28"/>
        </w:rPr>
        <w:t>Briefing Note on Draft Vision</w:t>
      </w:r>
      <w:r w:rsidR="00BD7F32" w:rsidRPr="00BD7F32">
        <w:rPr>
          <w:b/>
          <w:sz w:val="28"/>
          <w:szCs w:val="28"/>
        </w:rPr>
        <w:t xml:space="preserve"> for the </w:t>
      </w:r>
    </w:p>
    <w:p w14:paraId="0E3A6E4F" w14:textId="110399E8" w:rsidR="005C6FCA" w:rsidRPr="00BD7F32" w:rsidRDefault="00BD7F32" w:rsidP="005C6FCA">
      <w:pPr>
        <w:jc w:val="center"/>
        <w:rPr>
          <w:b/>
          <w:sz w:val="28"/>
          <w:szCs w:val="28"/>
        </w:rPr>
      </w:pPr>
      <w:r w:rsidRPr="00BD7F32">
        <w:rPr>
          <w:b/>
          <w:sz w:val="28"/>
          <w:szCs w:val="28"/>
        </w:rPr>
        <w:t>Integrated Physician Scientist Training Pathway</w:t>
      </w:r>
    </w:p>
    <w:p w14:paraId="523423E9" w14:textId="77777777" w:rsidR="00BD7F32" w:rsidRDefault="00BD7F32" w:rsidP="005C6FCA">
      <w:pPr>
        <w:jc w:val="center"/>
        <w:rPr>
          <w:b/>
        </w:rPr>
      </w:pPr>
    </w:p>
    <w:p w14:paraId="2A22CE67" w14:textId="1455173E" w:rsidR="007231F4" w:rsidRPr="005C6FCA" w:rsidRDefault="007231F4" w:rsidP="005C6FCA">
      <w:pPr>
        <w:jc w:val="center"/>
        <w:rPr>
          <w:b/>
        </w:rPr>
      </w:pPr>
      <w:r>
        <w:rPr>
          <w:b/>
        </w:rPr>
        <w:t>FOR DISCUSSION</w:t>
      </w:r>
    </w:p>
    <w:p w14:paraId="72A68C63" w14:textId="77777777" w:rsidR="005C6FCA" w:rsidRDefault="005C6FCA"/>
    <w:p w14:paraId="7A64B1F0" w14:textId="5F2A82CC" w:rsidR="007A569B" w:rsidRPr="008346F4" w:rsidRDefault="007A569B" w:rsidP="007A569B">
      <w:r w:rsidRPr="008346F4">
        <w:t>The</w:t>
      </w:r>
      <w:r>
        <w:t xml:space="preserve"> Faculty of Medicine </w:t>
      </w:r>
      <w:r w:rsidRPr="008346F4">
        <w:t xml:space="preserve">Faculty Council approved the </w:t>
      </w:r>
      <w:r w:rsidR="007231F4">
        <w:t xml:space="preserve">report of the 2012 </w:t>
      </w:r>
      <w:r w:rsidRPr="008346F4">
        <w:t xml:space="preserve">Task Force Report on Physician Scientist Education </w:t>
      </w:r>
      <w:r w:rsidR="007231F4">
        <w:t xml:space="preserve">including </w:t>
      </w:r>
      <w:r w:rsidRPr="008346F4">
        <w:t xml:space="preserve">the key principles </w:t>
      </w:r>
      <w:r w:rsidR="007231F4">
        <w:t xml:space="preserve">and recommendations that should guide </w:t>
      </w:r>
      <w:r w:rsidRPr="008346F4">
        <w:t xml:space="preserve">a future vision </w:t>
      </w:r>
      <w:r w:rsidR="007231F4">
        <w:t>for</w:t>
      </w:r>
      <w:r w:rsidRPr="008346F4">
        <w:t xml:space="preserve"> Physician Scientist Training at </w:t>
      </w:r>
      <w:r w:rsidR="007231F4">
        <w:t xml:space="preserve">the </w:t>
      </w:r>
      <w:r w:rsidRPr="008346F4">
        <w:t>U of T</w:t>
      </w:r>
      <w:r>
        <w:t>. The core</w:t>
      </w:r>
      <w:r w:rsidRPr="008346F4">
        <w:t xml:space="preserve"> element of this vision is a new Integrated Physician Scientist Training Pathway</w:t>
      </w:r>
      <w:r>
        <w:t xml:space="preserve"> (IPSTP). The IPSTP is currently being designed and its </w:t>
      </w:r>
      <w:r w:rsidR="007231F4">
        <w:t>draft</w:t>
      </w:r>
      <w:r>
        <w:t xml:space="preserve"> components are presented below.</w:t>
      </w:r>
      <w:r w:rsidRPr="008346F4">
        <w:t xml:space="preserve"> </w:t>
      </w:r>
    </w:p>
    <w:p w14:paraId="040B4DAF" w14:textId="77777777" w:rsidR="007A569B" w:rsidRDefault="007A569B"/>
    <w:p w14:paraId="38E53DB4" w14:textId="654BFB5D" w:rsidR="007A569B" w:rsidRPr="00196B29" w:rsidRDefault="005C6FCA">
      <w:pPr>
        <w:rPr>
          <w:b/>
        </w:rPr>
      </w:pPr>
      <w:r w:rsidRPr="003D0473">
        <w:rPr>
          <w:b/>
        </w:rPr>
        <w:t>A distinct IPSTP-based Academy</w:t>
      </w:r>
    </w:p>
    <w:p w14:paraId="63A18B8D" w14:textId="12CC470E" w:rsidR="009A782E" w:rsidRDefault="003D0473" w:rsidP="007231F4">
      <w:r>
        <w:t xml:space="preserve">One of the critical components within the U of T IPSTP draft vision is a distinct IPSTP-based </w:t>
      </w:r>
      <w:r w:rsidR="00C557AA">
        <w:t>‘</w:t>
      </w:r>
      <w:r>
        <w:t>Academy</w:t>
      </w:r>
      <w:r w:rsidR="00C557AA">
        <w:t>’</w:t>
      </w:r>
      <w:r w:rsidR="007231F4">
        <w:t xml:space="preserve"> (focused within an existin</w:t>
      </w:r>
      <w:r w:rsidR="00BE57DE">
        <w:t>g undergraduate medical academy/</w:t>
      </w:r>
      <w:r w:rsidR="007231F4">
        <w:t>academic health sciences centre)</w:t>
      </w:r>
      <w:r>
        <w:t xml:space="preserve">. Currently, there is </w:t>
      </w:r>
      <w:r w:rsidR="007231F4">
        <w:t>insufficient engagement of</w:t>
      </w:r>
      <w:r>
        <w:t xml:space="preserve"> physician scientists in </w:t>
      </w:r>
      <w:r w:rsidR="007231F4">
        <w:t>the</w:t>
      </w:r>
      <w:r>
        <w:t xml:space="preserve"> </w:t>
      </w:r>
      <w:r w:rsidR="007231F4">
        <w:t>education and mentorship of research-interested undergraduate and postgraduate trainees</w:t>
      </w:r>
      <w:r w:rsidRPr="00692E68">
        <w:t xml:space="preserve">. </w:t>
      </w:r>
      <w:r w:rsidR="00E71A2F">
        <w:t>To solve this issue a</w:t>
      </w:r>
      <w:r w:rsidRPr="00692E68">
        <w:t xml:space="preserve">n IPSTP-based </w:t>
      </w:r>
      <w:r w:rsidR="00C557AA">
        <w:t>‘</w:t>
      </w:r>
      <w:r w:rsidRPr="00692E68">
        <w:t>Academy</w:t>
      </w:r>
      <w:r w:rsidR="00C557AA">
        <w:t>’</w:t>
      </w:r>
      <w:r w:rsidR="00E71A2F">
        <w:t xml:space="preserve">, which will be </w:t>
      </w:r>
      <w:r w:rsidR="007231F4">
        <w:t>dedicated to the mentorship and</w:t>
      </w:r>
      <w:r w:rsidR="00E71A2F" w:rsidRPr="00692E68">
        <w:t xml:space="preserve"> </w:t>
      </w:r>
      <w:r w:rsidR="007231F4">
        <w:t>education</w:t>
      </w:r>
      <w:r w:rsidR="00E71A2F" w:rsidRPr="00692E68">
        <w:t xml:space="preserve"> of</w:t>
      </w:r>
      <w:r w:rsidR="00E71A2F">
        <w:t xml:space="preserve"> research-oriented students, will be established</w:t>
      </w:r>
      <w:r>
        <w:t xml:space="preserve">. Clinician scientists would be members of the ‘Academy’ and would have responsibilities including tutoring and mentorship of students. </w:t>
      </w:r>
      <w:r w:rsidR="007231F4">
        <w:t xml:space="preserve">The IPSTP and </w:t>
      </w:r>
      <w:r w:rsidR="00BE57DE">
        <w:t>‘</w:t>
      </w:r>
      <w:r w:rsidR="007231F4">
        <w:t>Academy</w:t>
      </w:r>
      <w:r w:rsidR="00BE57DE">
        <w:t>’</w:t>
      </w:r>
      <w:r w:rsidR="007231F4">
        <w:t xml:space="preserve"> will be home to students pursuing advanced research degrees along with clinical training. At the same time, the IPSTP can be home to other research-interested students pursuing CREMS and dual degree professional programs.  Together, students from these various programs will constitute a critical mass of students in each yearly cohort within UME. </w:t>
      </w:r>
      <w:r>
        <w:t>It is expected,</w:t>
      </w:r>
      <w:r w:rsidR="005A6588">
        <w:t xml:space="preserve"> that </w:t>
      </w:r>
      <w:r w:rsidR="007231F4">
        <w:t xml:space="preserve">the </w:t>
      </w:r>
      <w:r w:rsidR="005A6588">
        <w:t>introduction of such</w:t>
      </w:r>
      <w:r w:rsidR="00BE57DE">
        <w:t xml:space="preserve"> </w:t>
      </w:r>
      <w:r w:rsidR="00C557AA">
        <w:t>‘</w:t>
      </w:r>
      <w:r>
        <w:t>Academy</w:t>
      </w:r>
      <w:r w:rsidR="00C557AA">
        <w:t>’</w:t>
      </w:r>
      <w:r>
        <w:t xml:space="preserve"> </w:t>
      </w:r>
      <w:r w:rsidR="009A782E" w:rsidRPr="00121108">
        <w:t>would lead to a more tailored context of</w:t>
      </w:r>
      <w:r>
        <w:t xml:space="preserve"> training,</w:t>
      </w:r>
      <w:r w:rsidR="009A782E" w:rsidRPr="00121108">
        <w:t xml:space="preserve"> a more extensive interaction between IPSTP trainees and physician</w:t>
      </w:r>
      <w:r w:rsidR="009A782E">
        <w:t>-</w:t>
      </w:r>
      <w:r w:rsidR="009A782E" w:rsidRPr="00121108">
        <w:t>scientists</w:t>
      </w:r>
      <w:r w:rsidR="007231F4">
        <w:t xml:space="preserve"> and </w:t>
      </w:r>
      <w:r>
        <w:t>enhanced trainees’ inspiration around research.</w:t>
      </w:r>
      <w:r w:rsidR="00BB1AF1">
        <w:t xml:space="preserve"> </w:t>
      </w:r>
    </w:p>
    <w:p w14:paraId="4DC0024C" w14:textId="77777777" w:rsidR="005C6FCA" w:rsidRDefault="005C6FCA"/>
    <w:p w14:paraId="2DC18CE7" w14:textId="28C5F2FB" w:rsidR="00882AD3" w:rsidRPr="00196B29" w:rsidRDefault="007231F4">
      <w:pPr>
        <w:rPr>
          <w:b/>
        </w:rPr>
      </w:pPr>
      <w:r>
        <w:rPr>
          <w:b/>
        </w:rPr>
        <w:t>Student</w:t>
      </w:r>
      <w:r w:rsidR="003D0473" w:rsidRPr="00882AD3">
        <w:rPr>
          <w:b/>
        </w:rPr>
        <w:t xml:space="preserve"> </w:t>
      </w:r>
      <w:r w:rsidR="005C6FCA" w:rsidRPr="00882AD3">
        <w:rPr>
          <w:b/>
        </w:rPr>
        <w:t>Pipeline</w:t>
      </w:r>
      <w:r w:rsidR="00E73BF8" w:rsidRPr="00882AD3">
        <w:rPr>
          <w:b/>
        </w:rPr>
        <w:t xml:space="preserve"> </w:t>
      </w:r>
      <w:r>
        <w:rPr>
          <w:b/>
        </w:rPr>
        <w:t>into the IPSTP</w:t>
      </w:r>
    </w:p>
    <w:p w14:paraId="2AC53EB6" w14:textId="3095DE96" w:rsidR="00882AD3" w:rsidRPr="008346F4" w:rsidRDefault="00882AD3" w:rsidP="00882AD3">
      <w:r>
        <w:t>Another critical</w:t>
      </w:r>
      <w:r w:rsidR="00CD0BB1">
        <w:t xml:space="preserve"> component of the IPSTP under construction</w:t>
      </w:r>
      <w:r>
        <w:t xml:space="preserve"> is the student pipeline</w:t>
      </w:r>
      <w:r w:rsidR="007231F4">
        <w:t xml:space="preserve"> into the IPSTP. The literature teaches that formative experiences in science and medicine at an early stage of education (before entering university) are important factors in choosing careers</w:t>
      </w:r>
      <w:r>
        <w:t xml:space="preserve">. </w:t>
      </w:r>
      <w:r w:rsidR="007231F4">
        <w:t xml:space="preserve">A major goal set out by the Task Force is to connect students to the IPSTP so that students can gain an understanding of medical research and critically examine their own career goals in that context. </w:t>
      </w:r>
      <w:r w:rsidRPr="008346F4">
        <w:t xml:space="preserve"> </w:t>
      </w:r>
      <w:r w:rsidR="007231F4">
        <w:t xml:space="preserve">In this regard, </w:t>
      </w:r>
      <w:r w:rsidR="007231F4" w:rsidRPr="00F619CA">
        <w:t>U of T One Programs</w:t>
      </w:r>
      <w:r w:rsidR="007231F4">
        <w:t xml:space="preserve"> within U of T colleges are home to highly capable students who can be connected to the IPSTP and its faculty clinician scientists via mentorship, seminars on health research, and research internship programs. Such experiences are meant to </w:t>
      </w:r>
      <w:r w:rsidR="00BE57DE">
        <w:t>connect</w:t>
      </w:r>
      <w:r w:rsidR="007231F4">
        <w:t xml:space="preserve"> such students to potential opportunities while not, in any way, providing a selective advantage to gain entry to the IPSTP.</w:t>
      </w:r>
    </w:p>
    <w:p w14:paraId="56E54C12" w14:textId="77777777" w:rsidR="005C6FCA" w:rsidRDefault="005C6FCA"/>
    <w:p w14:paraId="368BAA9A" w14:textId="55AF6CA6" w:rsidR="00467C9F" w:rsidRPr="00196B29" w:rsidRDefault="005C6FCA">
      <w:pPr>
        <w:rPr>
          <w:b/>
        </w:rPr>
      </w:pPr>
      <w:r w:rsidRPr="00467C9F">
        <w:rPr>
          <w:b/>
        </w:rPr>
        <w:t>Simultaneous Entry to UME and Graduate Studies</w:t>
      </w:r>
    </w:p>
    <w:p w14:paraId="133A1C10" w14:textId="21815766" w:rsidR="00467C9F" w:rsidRDefault="007231F4" w:rsidP="00467C9F">
      <w:r>
        <w:t xml:space="preserve">The </w:t>
      </w:r>
      <w:r w:rsidR="00467C9F">
        <w:t xml:space="preserve">IPSTP </w:t>
      </w:r>
      <w:r>
        <w:t>will be based on</w:t>
      </w:r>
      <w:r w:rsidR="00467C9F">
        <w:t xml:space="preserve"> simultaneous entry of trainees </w:t>
      </w:r>
      <w:r>
        <w:t>in</w:t>
      </w:r>
      <w:r w:rsidR="00467C9F">
        <w:t xml:space="preserve">to </w:t>
      </w:r>
      <w:r>
        <w:t>Undergraduate Medical Education</w:t>
      </w:r>
      <w:r w:rsidR="00467C9F">
        <w:t xml:space="preserve"> and </w:t>
      </w:r>
      <w:r>
        <w:t>the School of Graduate S</w:t>
      </w:r>
      <w:r w:rsidR="00467C9F">
        <w:t xml:space="preserve">tudies. </w:t>
      </w:r>
    </w:p>
    <w:p w14:paraId="271CB435" w14:textId="77777777" w:rsidR="00467C9F" w:rsidRDefault="00467C9F"/>
    <w:p w14:paraId="285C9D71" w14:textId="45E7ECED" w:rsidR="00467C9F" w:rsidRPr="00196B29" w:rsidRDefault="00467C9F">
      <w:pPr>
        <w:rPr>
          <w:b/>
        </w:rPr>
      </w:pPr>
      <w:r w:rsidRPr="00467C9F">
        <w:rPr>
          <w:b/>
        </w:rPr>
        <w:t>Summertime</w:t>
      </w:r>
      <w:r>
        <w:rPr>
          <w:b/>
        </w:rPr>
        <w:t xml:space="preserve"> </w:t>
      </w:r>
      <w:r w:rsidRPr="00565A48">
        <w:rPr>
          <w:b/>
        </w:rPr>
        <w:t>Extensions</w:t>
      </w:r>
      <w:r>
        <w:rPr>
          <w:b/>
        </w:rPr>
        <w:t xml:space="preserve"> </w:t>
      </w:r>
    </w:p>
    <w:p w14:paraId="3382141F" w14:textId="1E9A075A" w:rsidR="00467C9F" w:rsidRDefault="00CD0BB1" w:rsidP="00467C9F">
      <w:r>
        <w:t>The use of summer</w:t>
      </w:r>
      <w:r w:rsidR="007231F4">
        <w:t xml:space="preserve"> months</w:t>
      </w:r>
      <w:r>
        <w:t xml:space="preserve"> before Year 1, Year 2 and Year 3 will provide </w:t>
      </w:r>
      <w:r w:rsidR="0047599D">
        <w:t>IPSTP students with additional time for various types of research training. For example, t</w:t>
      </w:r>
      <w:r w:rsidR="00467C9F" w:rsidRPr="008346F4">
        <w:t xml:space="preserve">he students </w:t>
      </w:r>
      <w:r w:rsidR="0047599D">
        <w:t xml:space="preserve">will </w:t>
      </w:r>
      <w:r w:rsidR="00467C9F" w:rsidRPr="008346F4">
        <w:t>start with an entry experience during summer before Year 1</w:t>
      </w:r>
      <w:r w:rsidR="0047599D">
        <w:t xml:space="preserve">. </w:t>
      </w:r>
      <w:r w:rsidR="00467C9F" w:rsidRPr="008346F4">
        <w:t xml:space="preserve">There are no details yet on </w:t>
      </w:r>
      <w:r w:rsidR="00F619CA">
        <w:t>a</w:t>
      </w:r>
      <w:r w:rsidR="00467C9F" w:rsidRPr="008346F4">
        <w:t xml:space="preserve"> particular content of this entry experience, but it will clearly be an introductory type of cour</w:t>
      </w:r>
      <w:r w:rsidR="00F619CA">
        <w:t>ses and experiences to make the trainees</w:t>
      </w:r>
      <w:r w:rsidR="00BE57DE">
        <w:t xml:space="preserve"> ready for IPSTP</w:t>
      </w:r>
      <w:r w:rsidR="00467C9F" w:rsidRPr="008346F4">
        <w:t xml:space="preserve">. </w:t>
      </w:r>
      <w:r w:rsidR="0047599D">
        <w:t xml:space="preserve">The content of other summer training will also be clarified within the design process. </w:t>
      </w:r>
    </w:p>
    <w:p w14:paraId="3970B2A4" w14:textId="77777777" w:rsidR="00467C9F" w:rsidRDefault="00467C9F"/>
    <w:p w14:paraId="6ADE7F2A" w14:textId="6D792B05" w:rsidR="009A782E" w:rsidRPr="00196B29" w:rsidRDefault="005F6D8E">
      <w:pPr>
        <w:rPr>
          <w:b/>
        </w:rPr>
      </w:pPr>
      <w:r w:rsidRPr="00467C9F">
        <w:rPr>
          <w:b/>
        </w:rPr>
        <w:t>Integrated and F</w:t>
      </w:r>
      <w:r w:rsidR="009A782E" w:rsidRPr="00467C9F">
        <w:rPr>
          <w:b/>
        </w:rPr>
        <w:t>lexible IPSTP curriculum</w:t>
      </w:r>
    </w:p>
    <w:p w14:paraId="74C15E46" w14:textId="319EE465" w:rsidR="009A782E" w:rsidRDefault="00B82C30">
      <w:r>
        <w:t>The introduction of the new Adaptiv</w:t>
      </w:r>
      <w:r w:rsidR="00A34F05">
        <w:t xml:space="preserve">e </w:t>
      </w:r>
      <w:proofErr w:type="spellStart"/>
      <w:r w:rsidR="00A34F05">
        <w:t>Preclerkship</w:t>
      </w:r>
      <w:proofErr w:type="spellEnd"/>
      <w:r w:rsidR="00A34F05">
        <w:t xml:space="preserve"> Curriculum will </w:t>
      </w:r>
      <w:r w:rsidR="007231F4">
        <w:t>facilitate</w:t>
      </w:r>
      <w:r>
        <w:t xml:space="preserve"> </w:t>
      </w:r>
      <w:r w:rsidR="007231F4">
        <w:t>design of</w:t>
      </w:r>
      <w:r w:rsidR="009A782E">
        <w:t xml:space="preserve"> a</w:t>
      </w:r>
      <w:r>
        <w:t>n additional</w:t>
      </w:r>
      <w:r w:rsidR="009A782E">
        <w:t xml:space="preserve"> research component of IPSTP closely integrated with the system-based blocks of basic science and clinical training </w:t>
      </w:r>
      <w:r w:rsidR="009A782E" w:rsidRPr="000A5B37">
        <w:t>defined</w:t>
      </w:r>
      <w:r w:rsidR="009A782E">
        <w:t xml:space="preserve"> by the new </w:t>
      </w:r>
      <w:proofErr w:type="spellStart"/>
      <w:r w:rsidR="009A782E">
        <w:t>Preclerkship</w:t>
      </w:r>
      <w:proofErr w:type="spellEnd"/>
      <w:r w:rsidR="009A782E">
        <w:t xml:space="preserve"> </w:t>
      </w:r>
      <w:r>
        <w:t>C</w:t>
      </w:r>
      <w:r w:rsidR="009A782E">
        <w:t xml:space="preserve">urriculum. </w:t>
      </w:r>
      <w:r w:rsidR="00C45520">
        <w:t xml:space="preserve"> Specifically, it is proposed that IPSTP students will partake in a graduate-level seminar connected to each undergraduate systems component in which they will focus on gaps in knowledge/innovation/research/and impact on health. Further, IPSTP students will be able take </w:t>
      </w:r>
      <w:r w:rsidR="009A782E">
        <w:t xml:space="preserve">1-2 graduate-level research courses </w:t>
      </w:r>
      <w:r w:rsidR="00C45520">
        <w:t xml:space="preserve">during Year 1 and Year 2 of the </w:t>
      </w:r>
      <w:proofErr w:type="spellStart"/>
      <w:r w:rsidR="00C45520">
        <w:t>preclerkship</w:t>
      </w:r>
      <w:proofErr w:type="spellEnd"/>
      <w:r w:rsidR="00C45520">
        <w:t xml:space="preserve"> curriculum</w:t>
      </w:r>
      <w:r w:rsidR="009A782E">
        <w:t xml:space="preserve">. </w:t>
      </w:r>
      <w:r w:rsidR="00C45520">
        <w:t>The design of the graduate component will be to provide an introductory overview of health research and then facilitate choices by students as to graduate departments and courses related to their research interests.</w:t>
      </w:r>
      <w:r w:rsidR="009A782E">
        <w:t xml:space="preserve">  </w:t>
      </w:r>
    </w:p>
    <w:p w14:paraId="6F482D29" w14:textId="77777777" w:rsidR="005C6FCA" w:rsidRDefault="005C6FCA"/>
    <w:p w14:paraId="42558DB4" w14:textId="0650D019" w:rsidR="00196B29" w:rsidRPr="00196B29" w:rsidRDefault="005C6FCA" w:rsidP="00467C9F">
      <w:pPr>
        <w:rPr>
          <w:b/>
        </w:rPr>
      </w:pPr>
      <w:r w:rsidRPr="00467C9F">
        <w:rPr>
          <w:b/>
        </w:rPr>
        <w:t>Graduate Studies</w:t>
      </w:r>
      <w:r w:rsidR="00703192">
        <w:rPr>
          <w:b/>
        </w:rPr>
        <w:t xml:space="preserve"> Years Outside of UME</w:t>
      </w:r>
    </w:p>
    <w:p w14:paraId="7BB91468" w14:textId="2A5D4A6F" w:rsidR="00196B29" w:rsidRDefault="00196B29" w:rsidP="00196B29">
      <w:r>
        <w:t>A</w:t>
      </w:r>
      <w:r w:rsidRPr="00CB0E8C">
        <w:t xml:space="preserve">s a result of a new IPSTP curriculum, </w:t>
      </w:r>
      <w:r>
        <w:t xml:space="preserve">the students could anticipate that </w:t>
      </w:r>
      <w:r w:rsidR="00C45520">
        <w:t>they will have completed 2-3 graduate-level courses before they</w:t>
      </w:r>
      <w:r>
        <w:t xml:space="preserve"> exit</w:t>
      </w:r>
      <w:r w:rsidR="00C45520">
        <w:t xml:space="preserve"> the undergraduate medical curriculum</w:t>
      </w:r>
      <w:r>
        <w:t xml:space="preserve"> to fulltime research</w:t>
      </w:r>
      <w:r w:rsidR="0017084A">
        <w:rPr>
          <w:rStyle w:val="FootnoteReference"/>
        </w:rPr>
        <w:footnoteReference w:id="1"/>
      </w:r>
      <w:r w:rsidR="00C45520">
        <w:t xml:space="preserve">. This will facilitate dedicated focus on </w:t>
      </w:r>
      <w:r>
        <w:t xml:space="preserve">research </w:t>
      </w:r>
      <w:r w:rsidR="00C45520">
        <w:t>during a period that is likely to be 3-4 years in length</w:t>
      </w:r>
      <w:r w:rsidR="0017084A">
        <w:t xml:space="preserve">. </w:t>
      </w:r>
      <w:r w:rsidR="00C45520">
        <w:t xml:space="preserve">At the same time, </w:t>
      </w:r>
      <w:r w:rsidRPr="00CB0E8C">
        <w:t>IPSTP trainees</w:t>
      </w:r>
      <w:r w:rsidR="00C45520">
        <w:t xml:space="preserve"> will partake in a </w:t>
      </w:r>
      <w:r w:rsidRPr="00CB0E8C">
        <w:t xml:space="preserve">translational medicine seminar </w:t>
      </w:r>
      <w:r w:rsidR="00C45520">
        <w:t>during this research-intensive period to maintain the connection between</w:t>
      </w:r>
      <w:r w:rsidRPr="00CB0E8C">
        <w:t xml:space="preserve"> clinical training </w:t>
      </w:r>
      <w:r w:rsidR="00C45520">
        <w:t>and</w:t>
      </w:r>
      <w:r w:rsidRPr="00CB0E8C">
        <w:t xml:space="preserve"> research</w:t>
      </w:r>
      <w:r>
        <w:t>.</w:t>
      </w:r>
    </w:p>
    <w:p w14:paraId="6729FDD7" w14:textId="0D3B86C8" w:rsidR="00196B29" w:rsidRPr="00CB0E8C" w:rsidRDefault="00196B29" w:rsidP="00467C9F"/>
    <w:p w14:paraId="555105B4" w14:textId="7EFDD831" w:rsidR="009A782E" w:rsidRPr="009B336E" w:rsidRDefault="005C6FCA">
      <w:pPr>
        <w:rPr>
          <w:b/>
        </w:rPr>
      </w:pPr>
      <w:r w:rsidRPr="00467C9F">
        <w:rPr>
          <w:b/>
        </w:rPr>
        <w:t>Longitudinal Integrated C</w:t>
      </w:r>
      <w:r w:rsidR="00E539E3">
        <w:rPr>
          <w:b/>
        </w:rPr>
        <w:t>lerkship</w:t>
      </w:r>
      <w:r w:rsidR="001D3F2F">
        <w:rPr>
          <w:b/>
        </w:rPr>
        <w:t xml:space="preserve"> (LIC)</w:t>
      </w:r>
      <w:r w:rsidRPr="00467C9F">
        <w:rPr>
          <w:b/>
        </w:rPr>
        <w:t xml:space="preserve"> run by an IPSTP-based Academy</w:t>
      </w:r>
    </w:p>
    <w:p w14:paraId="6C9D010A" w14:textId="0B515889" w:rsidR="009A782E" w:rsidRDefault="00C45520" w:rsidP="00467C9F">
      <w:r>
        <w:t>A number of possible avenues for education in the ‘clerkship’ phase of undergraduate medicine are being discussed. For example, IPSTP trainees c</w:t>
      </w:r>
      <w:r w:rsidR="001D3F2F">
        <w:t xml:space="preserve">ould participate in </w:t>
      </w:r>
      <w:r>
        <w:t xml:space="preserve">the </w:t>
      </w:r>
      <w:r w:rsidR="001D3F2F">
        <w:t>LIC, like other UME students.</w:t>
      </w:r>
      <w:r w:rsidR="009A782E" w:rsidRPr="00F8236A">
        <w:t xml:space="preserve"> The key difference for IPSTP trainees might be in their LIC placement</w:t>
      </w:r>
      <w:r w:rsidR="009A782E">
        <w:t xml:space="preserve"> and established interaction with physician scientists</w:t>
      </w:r>
      <w:r w:rsidR="009A782E" w:rsidRPr="00F8236A">
        <w:t xml:space="preserve">. IPSTP trainees might have their LIC training within the same IPSTP </w:t>
      </w:r>
      <w:r w:rsidR="001E0842">
        <w:t>‘</w:t>
      </w:r>
      <w:r w:rsidR="009A782E" w:rsidRPr="00F8236A">
        <w:t>Academy</w:t>
      </w:r>
      <w:r w:rsidR="001E0842">
        <w:t>’</w:t>
      </w:r>
      <w:r w:rsidR="009A782E" w:rsidRPr="00F8236A">
        <w:t xml:space="preserve">. The key expected outcome of such a specifically tailored environment is an established and maintained connection with research-oriented type of medicine. </w:t>
      </w:r>
    </w:p>
    <w:p w14:paraId="2054B47E" w14:textId="77777777" w:rsidR="009A782E" w:rsidRDefault="009A782E"/>
    <w:p w14:paraId="0C034A1C" w14:textId="4AC19E62" w:rsidR="00E539E3" w:rsidRPr="00AD21A4" w:rsidRDefault="002146FF">
      <w:pPr>
        <w:rPr>
          <w:b/>
        </w:rPr>
      </w:pPr>
      <w:r w:rsidRPr="00E539E3">
        <w:rPr>
          <w:b/>
        </w:rPr>
        <w:t xml:space="preserve">Year </w:t>
      </w:r>
      <w:r w:rsidR="00E539E3" w:rsidRPr="00E539E3">
        <w:rPr>
          <w:b/>
        </w:rPr>
        <w:t xml:space="preserve">4 of </w:t>
      </w:r>
      <w:r w:rsidR="001D3F2F">
        <w:rPr>
          <w:b/>
        </w:rPr>
        <w:t>UME</w:t>
      </w:r>
      <w:r w:rsidR="00E539E3" w:rsidRPr="00E539E3">
        <w:rPr>
          <w:b/>
        </w:rPr>
        <w:t xml:space="preserve"> </w:t>
      </w:r>
    </w:p>
    <w:p w14:paraId="7A674EF9" w14:textId="33D62305" w:rsidR="0065388C" w:rsidRDefault="00EB2B4B" w:rsidP="00EB2B4B">
      <w:r>
        <w:t xml:space="preserve">There are two </w:t>
      </w:r>
      <w:r w:rsidR="0065388C">
        <w:t>scenario</w:t>
      </w:r>
      <w:r>
        <w:t>s be</w:t>
      </w:r>
      <w:r w:rsidR="00387889">
        <w:t>ing</w:t>
      </w:r>
      <w:r>
        <w:t xml:space="preserve"> considered with re</w:t>
      </w:r>
      <w:r w:rsidR="00440E16">
        <w:t>spect</w:t>
      </w:r>
      <w:r>
        <w:t xml:space="preserve"> to the fourth year. According to the first </w:t>
      </w:r>
      <w:r w:rsidR="0065388C">
        <w:t>scenario</w:t>
      </w:r>
      <w:r>
        <w:t xml:space="preserve">, the fourth year might be constructed in such a way that the IPSTP trainees have a chance for additional research training </w:t>
      </w:r>
      <w:r w:rsidR="0065388C">
        <w:t xml:space="preserve">linked to their research interests or </w:t>
      </w:r>
      <w:r>
        <w:t xml:space="preserve">future PGME </w:t>
      </w:r>
      <w:r w:rsidR="0065388C">
        <w:t xml:space="preserve">specialty. </w:t>
      </w:r>
    </w:p>
    <w:p w14:paraId="06B1AB20" w14:textId="77777777" w:rsidR="0065388C" w:rsidRDefault="0065388C" w:rsidP="00EB2B4B"/>
    <w:p w14:paraId="53658686" w14:textId="090F29C7" w:rsidR="00EB2B4B" w:rsidRDefault="0065388C" w:rsidP="00EB2B4B">
      <w:r>
        <w:t xml:space="preserve">Within the second scenario, the students might graduate earlier from UME and move into PGME. This scenario </w:t>
      </w:r>
      <w:r w:rsidR="00C876C9">
        <w:t xml:space="preserve">may </w:t>
      </w:r>
      <w:r>
        <w:t>be</w:t>
      </w:r>
      <w:r w:rsidR="00C876C9">
        <w:t>come</w:t>
      </w:r>
      <w:r w:rsidR="00440E16">
        <w:t xml:space="preserve"> feasible in case the </w:t>
      </w:r>
      <w:proofErr w:type="spellStart"/>
      <w:r w:rsidR="00440E16">
        <w:t>CaRMS</w:t>
      </w:r>
      <w:proofErr w:type="spellEnd"/>
      <w:r>
        <w:t xml:space="preserve"> process</w:t>
      </w:r>
      <w:r w:rsidR="00091520">
        <w:t xml:space="preserve"> </w:t>
      </w:r>
      <w:r w:rsidR="00C876C9">
        <w:t>gets</w:t>
      </w:r>
      <w:r w:rsidR="00091520">
        <w:t xml:space="preserve"> more flexib</w:t>
      </w:r>
      <w:r>
        <w:t xml:space="preserve">le. </w:t>
      </w:r>
    </w:p>
    <w:p w14:paraId="1BEA0D1D" w14:textId="3484F99C" w:rsidR="00E539E3" w:rsidRDefault="00E539E3" w:rsidP="00E539E3"/>
    <w:p w14:paraId="6F6BBDAA" w14:textId="77777777" w:rsidR="005C6FCA" w:rsidRDefault="005C6FCA"/>
    <w:p w14:paraId="028B88C9" w14:textId="69811C76" w:rsidR="004969FF" w:rsidRPr="004969FF" w:rsidRDefault="00440E16">
      <w:pPr>
        <w:rPr>
          <w:b/>
        </w:rPr>
      </w:pPr>
      <w:proofErr w:type="spellStart"/>
      <w:r>
        <w:rPr>
          <w:b/>
        </w:rPr>
        <w:t>CaRMS</w:t>
      </w:r>
      <w:proofErr w:type="spellEnd"/>
    </w:p>
    <w:p w14:paraId="0FC7A8B6" w14:textId="5D88CC4A" w:rsidR="006A6F28" w:rsidRDefault="00440E16">
      <w:r>
        <w:t>Presently</w:t>
      </w:r>
      <w:r w:rsidR="00683BF8">
        <w:t xml:space="preserve">, </w:t>
      </w:r>
      <w:proofErr w:type="spellStart"/>
      <w:r w:rsidR="00683BF8">
        <w:t>CaRMS</w:t>
      </w:r>
      <w:proofErr w:type="spellEnd"/>
      <w:r w:rsidR="00683BF8">
        <w:t xml:space="preserve"> is considered to be the</w:t>
      </w:r>
      <w:r>
        <w:t xml:space="preserve"> great divide between UME and PGME education. To ensure the continuity of training along the entire IPSTP there is a necessity </w:t>
      </w:r>
      <w:r w:rsidR="006A6F28">
        <w:t xml:space="preserve">to </w:t>
      </w:r>
      <w:r w:rsidR="00BD7F32">
        <w:t xml:space="preserve">address the limitations of a fixed </w:t>
      </w:r>
      <w:proofErr w:type="spellStart"/>
      <w:r w:rsidR="00BD7F32">
        <w:t>CaRMS</w:t>
      </w:r>
      <w:proofErr w:type="spellEnd"/>
      <w:r w:rsidR="00BD7F32">
        <w:t xml:space="preserve"> matched. </w:t>
      </w:r>
      <w:r w:rsidR="006A6F28">
        <w:t xml:space="preserve">Two options are being explored with this regard. </w:t>
      </w:r>
    </w:p>
    <w:p w14:paraId="132BD2D5" w14:textId="77777777" w:rsidR="006A6F28" w:rsidRDefault="006A6F28"/>
    <w:p w14:paraId="32510850" w14:textId="24409E59" w:rsidR="006A6F28" w:rsidRDefault="006A6F28">
      <w:r>
        <w:t>The first option is to initiate a chan</w:t>
      </w:r>
      <w:r w:rsidR="00683BF8">
        <w:t xml:space="preserve">ge process within </w:t>
      </w:r>
      <w:proofErr w:type="spellStart"/>
      <w:r w:rsidR="00683BF8">
        <w:t>CaRMS</w:t>
      </w:r>
      <w:proofErr w:type="spellEnd"/>
      <w:r w:rsidR="00683BF8">
        <w:t xml:space="preserve"> allowing for </w:t>
      </w:r>
      <w:r w:rsidR="00BD7F32">
        <w:t>transition to PGME in a flexible manner with respect to timing</w:t>
      </w:r>
      <w:r w:rsidR="00806900">
        <w:t xml:space="preserve">. There are multiple innovative programs being introduced at </w:t>
      </w:r>
      <w:proofErr w:type="spellStart"/>
      <w:r w:rsidR="00806900">
        <w:t>UofT</w:t>
      </w:r>
      <w:proofErr w:type="spellEnd"/>
      <w:r w:rsidR="00806900">
        <w:t xml:space="preserve"> FOM as well as at other Canadian medical schools that would require the similar policy.  </w:t>
      </w:r>
      <w:r w:rsidR="00683BF8">
        <w:t xml:space="preserve">  </w:t>
      </w:r>
    </w:p>
    <w:p w14:paraId="153CEE4C" w14:textId="77777777" w:rsidR="006A6F28" w:rsidRDefault="006A6F28"/>
    <w:p w14:paraId="575EA029" w14:textId="4CB3E345" w:rsidR="006A6F28" w:rsidRPr="00E539E3" w:rsidRDefault="00565A48" w:rsidP="00FC082B">
      <w:r>
        <w:t xml:space="preserve">The second option is leveraging the ability of a school to create specific pathways for students who are seriously interested in research in some particular area. </w:t>
      </w:r>
      <w:r w:rsidR="002926D0">
        <w:t xml:space="preserve">The flexibility of this option lies in the way a specific pathway is described. </w:t>
      </w:r>
      <w:r w:rsidR="006A6F28">
        <w:t xml:space="preserve">This approach might help </w:t>
      </w:r>
      <w:r w:rsidR="002926D0">
        <w:t>solving</w:t>
      </w:r>
      <w:r w:rsidR="006A6F28">
        <w:t xml:space="preserve"> two problems: to keep the IPSTP students within the pathway and to give them a chance to continue their PhD during their PGME. It also helps to build collaboration with other Universities. </w:t>
      </w:r>
      <w:proofErr w:type="spellStart"/>
      <w:r w:rsidR="00FC082B">
        <w:t>UofT</w:t>
      </w:r>
      <w:proofErr w:type="spellEnd"/>
      <w:r w:rsidR="00FC082B">
        <w:t xml:space="preserve"> FOM might have agreements with other Universities that will allow IPSTP trainees to</w:t>
      </w:r>
      <w:r w:rsidR="00BE57DE">
        <w:t xml:space="preserve"> move to</w:t>
      </w:r>
      <w:r w:rsidR="00FC082B">
        <w:t xml:space="preserve"> a specific research pathway </w:t>
      </w:r>
      <w:r w:rsidR="00BE57DE">
        <w:t xml:space="preserve">within </w:t>
      </w:r>
      <w:r w:rsidR="00FC082B">
        <w:t>PG</w:t>
      </w:r>
      <w:bookmarkStart w:id="0" w:name="_GoBack"/>
      <w:bookmarkEnd w:id="0"/>
      <w:r w:rsidR="00FC082B">
        <w:t xml:space="preserve">ME in another University. </w:t>
      </w:r>
    </w:p>
    <w:p w14:paraId="35C979FB" w14:textId="77777777" w:rsidR="005C6FCA" w:rsidRDefault="005C6FCA"/>
    <w:p w14:paraId="3FD8ED4E" w14:textId="364CEF2F" w:rsidR="00467C9F" w:rsidRPr="00AD21A4" w:rsidRDefault="00B2255E">
      <w:pPr>
        <w:rPr>
          <w:b/>
        </w:rPr>
      </w:pPr>
      <w:r>
        <w:rPr>
          <w:b/>
        </w:rPr>
        <w:t xml:space="preserve">Customized </w:t>
      </w:r>
      <w:r w:rsidR="005C6FCA" w:rsidRPr="00467C9F">
        <w:rPr>
          <w:b/>
        </w:rPr>
        <w:t xml:space="preserve">PGME </w:t>
      </w:r>
    </w:p>
    <w:p w14:paraId="129CC19A" w14:textId="7EB1E2FE" w:rsidR="00147EE7" w:rsidRDefault="00467C9F" w:rsidP="00147EE7">
      <w:r>
        <w:t xml:space="preserve">Another IPSTP component is a </w:t>
      </w:r>
      <w:r w:rsidR="00387889">
        <w:t>customized</w:t>
      </w:r>
      <w:r>
        <w:t xml:space="preserve"> postgraduate training</w:t>
      </w:r>
      <w:r w:rsidR="00387889">
        <w:t xml:space="preserve">. </w:t>
      </w:r>
      <w:r w:rsidR="00BD7F32">
        <w:t>A short-term goal is</w:t>
      </w:r>
      <w:r w:rsidR="00387889">
        <w:t xml:space="preserve"> to </w:t>
      </w:r>
      <w:r w:rsidR="00BD7F32">
        <w:t xml:space="preserve">create a working group consisting of the PGME faculty to develop an </w:t>
      </w:r>
      <w:r w:rsidR="00A71BEC">
        <w:t>innovative vision for</w:t>
      </w:r>
      <w:r w:rsidR="00147EE7">
        <w:t xml:space="preserve"> residency programs that will allow customiz</w:t>
      </w:r>
      <w:r w:rsidR="00A71BEC">
        <w:t>ing IPSTP in</w:t>
      </w:r>
      <w:r w:rsidR="00147EE7">
        <w:t xml:space="preserve"> such</w:t>
      </w:r>
      <w:r w:rsidR="00A71BEC">
        <w:t xml:space="preserve"> a way</w:t>
      </w:r>
      <w:r w:rsidR="00147EE7">
        <w:t xml:space="preserve"> that it meets the specialty training requirements while serving the individual needs and aspirations of a trainee to continue along the pathway towards the practice of a clinician scientist.  </w:t>
      </w:r>
    </w:p>
    <w:p w14:paraId="0014A7E6" w14:textId="79E7E8C3" w:rsidR="00467C9F" w:rsidRDefault="00467C9F"/>
    <w:p w14:paraId="50787536" w14:textId="77777777" w:rsidR="00D32B22" w:rsidRDefault="00D32B22"/>
    <w:p w14:paraId="5F7E8B4A" w14:textId="77777777" w:rsidR="00B36CD8" w:rsidRDefault="00B36CD8"/>
    <w:p w14:paraId="3AEB0FD8" w14:textId="77777777" w:rsidR="005C6FCA" w:rsidRDefault="005C6FCA"/>
    <w:p w14:paraId="5C141142" w14:textId="77777777" w:rsidR="00C11AAD" w:rsidRDefault="00C11AAD" w:rsidP="00C11AAD"/>
    <w:p w14:paraId="43551373" w14:textId="77777777" w:rsidR="00147EE7" w:rsidRDefault="00147EE7" w:rsidP="00791E8C"/>
    <w:p w14:paraId="768F6592" w14:textId="77777777" w:rsidR="00791E8C" w:rsidRDefault="00791E8C" w:rsidP="00791E8C"/>
    <w:p w14:paraId="6205FE09" w14:textId="77777777" w:rsidR="005C6FCA" w:rsidRDefault="005C6FCA"/>
    <w:p w14:paraId="1AEF78A9" w14:textId="77777777" w:rsidR="005C6FCA" w:rsidRDefault="005C6FCA"/>
    <w:sectPr w:rsidR="005C6FCA" w:rsidSect="00CD0BB1">
      <w:pgSz w:w="12240" w:h="15840"/>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87A17" w14:textId="77777777" w:rsidR="00C45520" w:rsidRDefault="00C45520" w:rsidP="0017084A">
      <w:r>
        <w:separator/>
      </w:r>
    </w:p>
  </w:endnote>
  <w:endnote w:type="continuationSeparator" w:id="0">
    <w:p w14:paraId="6357C462" w14:textId="77777777" w:rsidR="00C45520" w:rsidRDefault="00C45520" w:rsidP="0017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BAF82" w14:textId="77777777" w:rsidR="00C45520" w:rsidRDefault="00C45520" w:rsidP="0017084A">
      <w:r>
        <w:separator/>
      </w:r>
    </w:p>
  </w:footnote>
  <w:footnote w:type="continuationSeparator" w:id="0">
    <w:p w14:paraId="551539F5" w14:textId="77777777" w:rsidR="00C45520" w:rsidRDefault="00C45520" w:rsidP="0017084A">
      <w:r>
        <w:continuationSeparator/>
      </w:r>
    </w:p>
  </w:footnote>
  <w:footnote w:id="1">
    <w:p w14:paraId="6484E3D0" w14:textId="73F4CEF0" w:rsidR="00C45520" w:rsidRPr="0017084A" w:rsidRDefault="00C45520">
      <w:pPr>
        <w:pStyle w:val="FootnoteText"/>
        <w:rPr>
          <w:sz w:val="20"/>
          <w:szCs w:val="20"/>
          <w:lang w:val="en-US"/>
        </w:rPr>
      </w:pPr>
      <w:r>
        <w:rPr>
          <w:rStyle w:val="FootnoteReference"/>
        </w:rPr>
        <w:footnoteRef/>
      </w:r>
      <w:r>
        <w:t xml:space="preserve"> </w:t>
      </w:r>
      <w:r w:rsidRPr="0017084A">
        <w:rPr>
          <w:sz w:val="20"/>
          <w:szCs w:val="20"/>
        </w:rPr>
        <w:t>It can happen at multiple points: after Year 2 or Year 3 or Year 4 and there is no prescription on exactly when. The trainees might even continue their PhD during PGME period.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040E5"/>
    <w:multiLevelType w:val="hybridMultilevel"/>
    <w:tmpl w:val="9EC808B4"/>
    <w:lvl w:ilvl="0" w:tplc="6DDAC810">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085E55"/>
    <w:multiLevelType w:val="hybridMultilevel"/>
    <w:tmpl w:val="5558AAE4"/>
    <w:lvl w:ilvl="0" w:tplc="CE42469C">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8962DB"/>
    <w:multiLevelType w:val="hybridMultilevel"/>
    <w:tmpl w:val="BA3E5A0A"/>
    <w:lvl w:ilvl="0" w:tplc="1BE6C854">
      <w:start w:val="1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FCA"/>
    <w:rsid w:val="00091520"/>
    <w:rsid w:val="00147EE7"/>
    <w:rsid w:val="0017084A"/>
    <w:rsid w:val="00196B29"/>
    <w:rsid w:val="001C50BE"/>
    <w:rsid w:val="001D3F2F"/>
    <w:rsid w:val="001E0842"/>
    <w:rsid w:val="002146FF"/>
    <w:rsid w:val="0028410C"/>
    <w:rsid w:val="002926D0"/>
    <w:rsid w:val="00387889"/>
    <w:rsid w:val="003D0473"/>
    <w:rsid w:val="003F4FCC"/>
    <w:rsid w:val="00440E16"/>
    <w:rsid w:val="00467C9F"/>
    <w:rsid w:val="0047599D"/>
    <w:rsid w:val="004969FF"/>
    <w:rsid w:val="00517EB9"/>
    <w:rsid w:val="00565A48"/>
    <w:rsid w:val="005A6588"/>
    <w:rsid w:val="005C6FCA"/>
    <w:rsid w:val="005F6D8E"/>
    <w:rsid w:val="0065388C"/>
    <w:rsid w:val="00683BF8"/>
    <w:rsid w:val="006A6F28"/>
    <w:rsid w:val="00703192"/>
    <w:rsid w:val="007231F4"/>
    <w:rsid w:val="00791E8C"/>
    <w:rsid w:val="007A569B"/>
    <w:rsid w:val="00806900"/>
    <w:rsid w:val="00882AD3"/>
    <w:rsid w:val="0088616B"/>
    <w:rsid w:val="00960199"/>
    <w:rsid w:val="009A782E"/>
    <w:rsid w:val="009B336E"/>
    <w:rsid w:val="00A34F05"/>
    <w:rsid w:val="00A71BEC"/>
    <w:rsid w:val="00AB1988"/>
    <w:rsid w:val="00AD21A4"/>
    <w:rsid w:val="00B2255E"/>
    <w:rsid w:val="00B36CD8"/>
    <w:rsid w:val="00B82C30"/>
    <w:rsid w:val="00BB1AF1"/>
    <w:rsid w:val="00BD7F32"/>
    <w:rsid w:val="00BE57DE"/>
    <w:rsid w:val="00C11AAD"/>
    <w:rsid w:val="00C45520"/>
    <w:rsid w:val="00C557AA"/>
    <w:rsid w:val="00C876C9"/>
    <w:rsid w:val="00C92E0D"/>
    <w:rsid w:val="00CD0BB1"/>
    <w:rsid w:val="00D32B22"/>
    <w:rsid w:val="00E00EAC"/>
    <w:rsid w:val="00E539E3"/>
    <w:rsid w:val="00E71A2F"/>
    <w:rsid w:val="00E73BF8"/>
    <w:rsid w:val="00EB2B4B"/>
    <w:rsid w:val="00F619CA"/>
    <w:rsid w:val="00FC08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81D4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69B"/>
    <w:pPr>
      <w:ind w:left="720"/>
      <w:contextualSpacing/>
    </w:pPr>
  </w:style>
  <w:style w:type="paragraph" w:styleId="FootnoteText">
    <w:name w:val="footnote text"/>
    <w:basedOn w:val="Normal"/>
    <w:link w:val="FootnoteTextChar"/>
    <w:uiPriority w:val="99"/>
    <w:unhideWhenUsed/>
    <w:rsid w:val="0017084A"/>
  </w:style>
  <w:style w:type="character" w:customStyle="1" w:styleId="FootnoteTextChar">
    <w:name w:val="Footnote Text Char"/>
    <w:basedOn w:val="DefaultParagraphFont"/>
    <w:link w:val="FootnoteText"/>
    <w:uiPriority w:val="99"/>
    <w:rsid w:val="0017084A"/>
  </w:style>
  <w:style w:type="character" w:styleId="FootnoteReference">
    <w:name w:val="footnote reference"/>
    <w:basedOn w:val="DefaultParagraphFont"/>
    <w:uiPriority w:val="99"/>
    <w:unhideWhenUsed/>
    <w:rsid w:val="0017084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69B"/>
    <w:pPr>
      <w:ind w:left="720"/>
      <w:contextualSpacing/>
    </w:pPr>
  </w:style>
  <w:style w:type="paragraph" w:styleId="FootnoteText">
    <w:name w:val="footnote text"/>
    <w:basedOn w:val="Normal"/>
    <w:link w:val="FootnoteTextChar"/>
    <w:uiPriority w:val="99"/>
    <w:unhideWhenUsed/>
    <w:rsid w:val="0017084A"/>
  </w:style>
  <w:style w:type="character" w:customStyle="1" w:styleId="FootnoteTextChar">
    <w:name w:val="Footnote Text Char"/>
    <w:basedOn w:val="DefaultParagraphFont"/>
    <w:link w:val="FootnoteText"/>
    <w:uiPriority w:val="99"/>
    <w:rsid w:val="0017084A"/>
  </w:style>
  <w:style w:type="character" w:styleId="FootnoteReference">
    <w:name w:val="footnote reference"/>
    <w:basedOn w:val="DefaultParagraphFont"/>
    <w:uiPriority w:val="99"/>
    <w:unhideWhenUsed/>
    <w:rsid w:val="001708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1CD15-5EE7-F845-BEEB-919B6877C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1142</Words>
  <Characters>6514</Characters>
  <Application>Microsoft Macintosh Word</Application>
  <DocSecurity>0</DocSecurity>
  <Lines>54</Lines>
  <Paragraphs>15</Paragraphs>
  <ScaleCrop>false</ScaleCrop>
  <Company>University of Toronto</Company>
  <LinksUpToDate>false</LinksUpToDate>
  <CharactersWithSpaces>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 Korchagina</dc:creator>
  <cp:keywords/>
  <dc:description/>
  <cp:lastModifiedBy>Nataliya Korchagina</cp:lastModifiedBy>
  <cp:revision>2</cp:revision>
  <cp:lastPrinted>2014-01-27T14:19:00Z</cp:lastPrinted>
  <dcterms:created xsi:type="dcterms:W3CDTF">2014-01-27T15:17:00Z</dcterms:created>
  <dcterms:modified xsi:type="dcterms:W3CDTF">2014-01-27T15:17:00Z</dcterms:modified>
</cp:coreProperties>
</file>